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CE03D"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6035BA4" w14:textId="77777777" w:rsidR="00B87695" w:rsidRDefault="00B87695" w:rsidP="00BE1FD4">
      <w:pPr>
        <w:rPr>
          <w:rFonts w:ascii="Arial" w:hAnsi="Arial" w:cs="Arial"/>
          <w:b/>
        </w:rPr>
      </w:pPr>
    </w:p>
    <w:p w14:paraId="69DF6BB5" w14:textId="77777777" w:rsidR="006F6731" w:rsidRDefault="00B87695" w:rsidP="00BE1FD4">
      <w:pPr>
        <w:rPr>
          <w:rFonts w:ascii="Arial" w:hAnsi="Arial" w:cs="Arial"/>
          <w:b/>
        </w:rPr>
      </w:pPr>
      <w:r>
        <w:rPr>
          <w:rFonts w:ascii="Arial" w:hAnsi="Arial" w:cs="Arial"/>
          <w:b/>
        </w:rPr>
        <w:t xml:space="preserve">Complete this form to record details of all </w:t>
      </w:r>
      <w:r w:rsidR="00AC5899">
        <w:rPr>
          <w:rFonts w:ascii="Arial" w:hAnsi="Arial" w:cs="Arial"/>
          <w:b/>
        </w:rPr>
        <w:t>d</w:t>
      </w:r>
      <w:r>
        <w:rPr>
          <w:rFonts w:ascii="Arial" w:hAnsi="Arial" w:cs="Arial"/>
          <w:b/>
        </w:rPr>
        <w:t>ec</w:t>
      </w:r>
      <w:r w:rsidR="003505E0">
        <w:rPr>
          <w:rFonts w:ascii="Arial" w:hAnsi="Arial" w:cs="Arial"/>
          <w:b/>
        </w:rPr>
        <w:t>i</w:t>
      </w:r>
      <w:r>
        <w:rPr>
          <w:rFonts w:ascii="Arial" w:hAnsi="Arial" w:cs="Arial"/>
          <w:b/>
        </w:rPr>
        <w:t xml:space="preserve">sions </w:t>
      </w:r>
      <w:r w:rsidR="002A07C9">
        <w:rPr>
          <w:rFonts w:ascii="Arial" w:hAnsi="Arial" w:cs="Arial"/>
          <w:b/>
        </w:rPr>
        <w:t>made</w:t>
      </w:r>
      <w:r>
        <w:rPr>
          <w:rFonts w:ascii="Arial" w:hAnsi="Arial" w:cs="Arial"/>
          <w:b/>
        </w:rPr>
        <w:t xml:space="preserve"> by officers acting under delegated powers.</w:t>
      </w:r>
      <w:r w:rsidR="00986C99">
        <w:rPr>
          <w:rFonts w:ascii="Arial" w:hAnsi="Arial" w:cs="Arial"/>
          <w:b/>
        </w:rPr>
        <w:t xml:space="preserve"> S</w:t>
      </w:r>
      <w:r w:rsidR="00986C99" w:rsidRPr="00F11FD1">
        <w:rPr>
          <w:rFonts w:ascii="Arial" w:hAnsi="Arial" w:cs="Arial"/>
          <w:b/>
        </w:rPr>
        <w:t xml:space="preserve">end </w:t>
      </w:r>
      <w:r w:rsidR="00986C99">
        <w:rPr>
          <w:rFonts w:ascii="Arial" w:hAnsi="Arial" w:cs="Arial"/>
          <w:b/>
        </w:rPr>
        <w:t xml:space="preserve">the </w:t>
      </w:r>
      <w:r w:rsidR="00986C99" w:rsidRPr="00F11FD1">
        <w:rPr>
          <w:rFonts w:ascii="Arial" w:hAnsi="Arial" w:cs="Arial"/>
          <w:b/>
        </w:rPr>
        <w:t xml:space="preserve">completed form to </w:t>
      </w:r>
      <w:hyperlink r:id="rId8" w:history="1">
        <w:r w:rsidR="0005774E" w:rsidRPr="009345FC">
          <w:rPr>
            <w:rStyle w:val="Hyperlink"/>
            <w:rFonts w:ascii="Arial" w:hAnsi="Arial" w:cs="Arial"/>
            <w:b/>
          </w:rPr>
          <w:t>forwardplan@oxford.gov.uk</w:t>
        </w:r>
      </w:hyperlink>
    </w:p>
    <w:p w14:paraId="3B33E362" w14:textId="77777777" w:rsidR="006F6326" w:rsidRDefault="006F6326" w:rsidP="008A22C6"/>
    <w:tbl>
      <w:tblPr>
        <w:tblStyle w:val="TableGrid"/>
        <w:tblW w:w="9924" w:type="dxa"/>
        <w:tblInd w:w="-318" w:type="dxa"/>
        <w:tblLook w:val="04A0" w:firstRow="1" w:lastRow="0" w:firstColumn="1" w:lastColumn="0" w:noHBand="0" w:noVBand="1"/>
      </w:tblPr>
      <w:tblGrid>
        <w:gridCol w:w="4682"/>
        <w:gridCol w:w="5242"/>
      </w:tblGrid>
      <w:tr w:rsidR="006F6326" w14:paraId="2B466FEE" w14:textId="77777777" w:rsidTr="008E4629">
        <w:tc>
          <w:tcPr>
            <w:tcW w:w="4962" w:type="dxa"/>
          </w:tcPr>
          <w:p w14:paraId="50A6FE44"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7F9C53C4" w14:textId="17F89951" w:rsidR="00B87695" w:rsidRPr="00A96C08" w:rsidRDefault="0038049A" w:rsidP="00F734B3">
            <w:pPr>
              <w:spacing w:line="276" w:lineRule="auto"/>
              <w:rPr>
                <w:rFonts w:ascii="Arial" w:hAnsi="Arial" w:cs="Arial"/>
              </w:rPr>
            </w:pPr>
            <w:r>
              <w:rPr>
                <w:rFonts w:ascii="Arial" w:hAnsi="Arial" w:cs="Arial"/>
                <w:b/>
              </w:rPr>
              <w:t>Decarbonisation Project</w:t>
            </w:r>
            <w:r w:rsidR="007309E0">
              <w:rPr>
                <w:rFonts w:ascii="Arial" w:hAnsi="Arial" w:cs="Arial"/>
                <w:b/>
              </w:rPr>
              <w:t>;</w:t>
            </w:r>
            <w:r>
              <w:rPr>
                <w:rFonts w:ascii="Arial" w:hAnsi="Arial" w:cs="Arial"/>
                <w:b/>
              </w:rPr>
              <w:t xml:space="preserve"> </w:t>
            </w:r>
            <w:r w:rsidR="007309E0">
              <w:rPr>
                <w:rFonts w:ascii="Arial" w:hAnsi="Arial" w:cs="Arial"/>
                <w:b/>
              </w:rPr>
              <w:t>Decision Point C</w:t>
            </w:r>
            <w:r>
              <w:rPr>
                <w:rFonts w:ascii="Arial" w:hAnsi="Arial" w:cs="Arial"/>
                <w:b/>
              </w:rPr>
              <w:t>-</w:t>
            </w:r>
            <w:r w:rsidR="00B0779B">
              <w:t xml:space="preserve"> </w:t>
            </w:r>
            <w:r w:rsidR="00B0779B" w:rsidRPr="002A1EB8">
              <w:rPr>
                <w:rFonts w:ascii="Arial" w:hAnsi="Arial" w:cs="Arial"/>
              </w:rPr>
              <w:t>Award of contract to Willmott Dixon and Consultants F&amp;G/HoreLea to commence technical design and construction works for the decarbonisation programme</w:t>
            </w:r>
            <w:r w:rsidR="005A1E08">
              <w:rPr>
                <w:rFonts w:ascii="Arial" w:hAnsi="Arial" w:cs="Arial"/>
              </w:rPr>
              <w:t>.</w:t>
            </w:r>
          </w:p>
        </w:tc>
      </w:tr>
      <w:tr w:rsidR="006F6326" w14:paraId="001F88B2" w14:textId="77777777" w:rsidTr="008E4629">
        <w:tc>
          <w:tcPr>
            <w:tcW w:w="4962" w:type="dxa"/>
          </w:tcPr>
          <w:p w14:paraId="4840BC53"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7685A533" w14:textId="59666CF5" w:rsidR="00263039" w:rsidRPr="00A96C08" w:rsidRDefault="000B1C75" w:rsidP="000B1C75">
            <w:pPr>
              <w:spacing w:line="276" w:lineRule="auto"/>
              <w:rPr>
                <w:rFonts w:ascii="Arial" w:hAnsi="Arial" w:cs="Arial"/>
              </w:rPr>
            </w:pPr>
            <w:r>
              <w:rPr>
                <w:rFonts w:ascii="Arial" w:hAnsi="Arial" w:cs="Arial"/>
              </w:rPr>
              <w:t xml:space="preserve">15 </w:t>
            </w:r>
            <w:r w:rsidR="001A085F">
              <w:rPr>
                <w:rFonts w:ascii="Arial" w:hAnsi="Arial" w:cs="Arial"/>
              </w:rPr>
              <w:t>September 2021</w:t>
            </w:r>
          </w:p>
        </w:tc>
      </w:tr>
      <w:tr w:rsidR="00854133" w14:paraId="614E353F" w14:textId="77777777" w:rsidTr="008E4629">
        <w:tc>
          <w:tcPr>
            <w:tcW w:w="4962" w:type="dxa"/>
          </w:tcPr>
          <w:p w14:paraId="54CBCF2F" w14:textId="77777777" w:rsidR="00854133" w:rsidRPr="00854133" w:rsidRDefault="00854133" w:rsidP="002611EB">
            <w:pPr>
              <w:spacing w:before="120" w:after="120"/>
              <w:rPr>
                <w:rFonts w:ascii="Arial" w:hAnsi="Arial" w:cs="Arial"/>
              </w:rPr>
            </w:pPr>
            <w:r>
              <w:rPr>
                <w:rFonts w:ascii="Arial" w:hAnsi="Arial" w:cs="Arial"/>
                <w:b/>
              </w:rPr>
              <w:t xml:space="preserve">Source of delegation: </w:t>
            </w:r>
            <w:r>
              <w:rPr>
                <w:rFonts w:ascii="Arial" w:hAnsi="Arial" w:cs="Arial"/>
              </w:rPr>
              <w:t xml:space="preserve">State </w:t>
            </w:r>
            <w:r w:rsidR="008E4629">
              <w:rPr>
                <w:rFonts w:ascii="Arial" w:hAnsi="Arial" w:cs="Arial"/>
              </w:rPr>
              <w:t>how the decision was delegated.</w:t>
            </w:r>
            <w:r>
              <w:rPr>
                <w:rFonts w:ascii="Arial" w:hAnsi="Arial" w:cs="Arial"/>
              </w:rPr>
              <w:t xml:space="preserve"> Was it an express delegation made at a meeting or a general delegation under the Council’s Constitution? </w:t>
            </w:r>
          </w:p>
        </w:tc>
        <w:tc>
          <w:tcPr>
            <w:tcW w:w="4962" w:type="dxa"/>
          </w:tcPr>
          <w:p w14:paraId="29D81299" w14:textId="0A5DFFE4" w:rsidR="004A049B" w:rsidRPr="00E20A54" w:rsidRDefault="00097A2A" w:rsidP="00F734B3">
            <w:pPr>
              <w:spacing w:line="276" w:lineRule="auto"/>
              <w:rPr>
                <w:rFonts w:ascii="Arial" w:hAnsi="Arial" w:cs="Arial"/>
              </w:rPr>
            </w:pPr>
            <w:r w:rsidRPr="001A085F">
              <w:rPr>
                <w:rFonts w:ascii="Arial" w:hAnsi="Arial" w:cs="Arial"/>
              </w:rPr>
              <w:t>Delegated authority was granted to the Transition Director (which has now passed to the Head of Corporate Strategy following an internal restructure), in consultation with the Cabinet Member for Green Transport and Zero Carbon Oxford; the Cabinet Member for Culture, Leisure and Tourism; the Head of Financial Services/Section 151 Officer; and the Council’s Monitoring Officer, to commence expenditure of t</w:t>
            </w:r>
            <w:r>
              <w:rPr>
                <w:rFonts w:ascii="Arial" w:hAnsi="Arial" w:cs="Arial"/>
              </w:rPr>
              <w:t xml:space="preserve">he £10.923 million grant money; to carry out the work, </w:t>
            </w:r>
            <w:r w:rsidRPr="001A085F">
              <w:rPr>
                <w:rFonts w:ascii="Arial" w:hAnsi="Arial" w:cs="Arial"/>
              </w:rPr>
              <w:t>enter into funding and other necessary agreements, including pre-construction and construction contracts, for the purpose of development and delivery of decarbonisation projects across the Oxford City Council estate.</w:t>
            </w:r>
          </w:p>
        </w:tc>
      </w:tr>
      <w:tr w:rsidR="00B87695" w14:paraId="6DFEFE01" w14:textId="77777777" w:rsidTr="007747EC">
        <w:trPr>
          <w:trHeight w:val="699"/>
        </w:trPr>
        <w:tc>
          <w:tcPr>
            <w:tcW w:w="4962" w:type="dxa"/>
          </w:tcPr>
          <w:p w14:paraId="105D9E89" w14:textId="77777777"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r w:rsidRPr="00F11FD1">
              <w:rPr>
                <w:rFonts w:ascii="Arial" w:hAnsi="Arial" w:cs="Arial"/>
              </w:rPr>
              <w:t>Explain briefly</w:t>
            </w:r>
            <w:r>
              <w:rPr>
                <w:rFonts w:ascii="Arial" w:hAnsi="Arial" w:cs="Arial"/>
              </w:rPr>
              <w:t xml:space="preserve"> – include financial details of any income or expenditure relating directly to this decision.  </w:t>
            </w:r>
            <w:r w:rsidRPr="000173BF">
              <w:rPr>
                <w:rFonts w:ascii="Arial" w:hAnsi="Arial" w:cs="Arial"/>
              </w:rPr>
              <w:t>Please indicate whether information is exempt / confidential.</w:t>
            </w:r>
          </w:p>
        </w:tc>
        <w:tc>
          <w:tcPr>
            <w:tcW w:w="4962" w:type="dxa"/>
          </w:tcPr>
          <w:p w14:paraId="60D57106" w14:textId="14A9A625" w:rsidR="00757C97" w:rsidRDefault="00560978" w:rsidP="00560978">
            <w:pPr>
              <w:spacing w:line="276" w:lineRule="auto"/>
              <w:rPr>
                <w:rFonts w:ascii="Arial" w:hAnsi="Arial" w:cs="Arial"/>
              </w:rPr>
            </w:pPr>
            <w:r>
              <w:rPr>
                <w:rFonts w:ascii="Arial" w:hAnsi="Arial" w:cs="Arial"/>
              </w:rPr>
              <w:t>To award a contract for the</w:t>
            </w:r>
            <w:r w:rsidR="00DA1A17">
              <w:rPr>
                <w:rFonts w:ascii="Arial" w:hAnsi="Arial" w:cs="Arial"/>
              </w:rPr>
              <w:t xml:space="preserve"> technical</w:t>
            </w:r>
            <w:r>
              <w:rPr>
                <w:rFonts w:ascii="Arial" w:hAnsi="Arial" w:cs="Arial"/>
              </w:rPr>
              <w:t xml:space="preserve"> design and construction (RIBA stages 5 &amp; 6</w:t>
            </w:r>
            <w:r w:rsidR="00DA1A17">
              <w:rPr>
                <w:rFonts w:ascii="Arial" w:hAnsi="Arial" w:cs="Arial"/>
              </w:rPr>
              <w:t>/7</w:t>
            </w:r>
            <w:r>
              <w:rPr>
                <w:rFonts w:ascii="Arial" w:hAnsi="Arial" w:cs="Arial"/>
              </w:rPr>
              <w:t>) of the decarbonisation project to Wil</w:t>
            </w:r>
            <w:r w:rsidR="00DA1A17">
              <w:rPr>
                <w:rFonts w:ascii="Arial" w:hAnsi="Arial" w:cs="Arial"/>
              </w:rPr>
              <w:t>l</w:t>
            </w:r>
            <w:r>
              <w:rPr>
                <w:rFonts w:ascii="Arial" w:hAnsi="Arial" w:cs="Arial"/>
              </w:rPr>
              <w:t xml:space="preserve">mott Dixon </w:t>
            </w:r>
            <w:r w:rsidR="00DA1A17">
              <w:rPr>
                <w:rFonts w:ascii="Arial" w:hAnsi="Arial" w:cs="Arial"/>
              </w:rPr>
              <w:t xml:space="preserve">all </w:t>
            </w:r>
            <w:r w:rsidR="0014186E">
              <w:rPr>
                <w:rFonts w:ascii="Arial" w:hAnsi="Arial" w:cs="Arial"/>
              </w:rPr>
              <w:t>for a consideration of £9,452,146</w:t>
            </w:r>
            <w:r>
              <w:rPr>
                <w:rFonts w:ascii="Arial" w:hAnsi="Arial" w:cs="Arial"/>
              </w:rPr>
              <w:t xml:space="preserve"> and </w:t>
            </w:r>
            <w:r w:rsidR="00DA1A17">
              <w:rPr>
                <w:rFonts w:ascii="Arial" w:hAnsi="Arial" w:cs="Arial"/>
              </w:rPr>
              <w:t xml:space="preserve">extend the </w:t>
            </w:r>
            <w:r>
              <w:rPr>
                <w:rFonts w:ascii="Arial" w:hAnsi="Arial" w:cs="Arial"/>
              </w:rPr>
              <w:t xml:space="preserve">F&amp;G and their subcontractor </w:t>
            </w:r>
            <w:r w:rsidR="00DA1A17">
              <w:rPr>
                <w:rFonts w:ascii="Arial" w:hAnsi="Arial" w:cs="Arial"/>
              </w:rPr>
              <w:t xml:space="preserve">contract all </w:t>
            </w:r>
            <w:r>
              <w:rPr>
                <w:rFonts w:ascii="Arial" w:hAnsi="Arial" w:cs="Arial"/>
              </w:rPr>
              <w:t>for the consideration £</w:t>
            </w:r>
            <w:r w:rsidR="0014186E">
              <w:rPr>
                <w:rFonts w:ascii="Arial" w:hAnsi="Arial" w:cs="Arial"/>
              </w:rPr>
              <w:t>793,113. Internal fees plus High Voltage (HV) costs all for £428,409.</w:t>
            </w:r>
          </w:p>
          <w:p w14:paraId="6AFE9F05" w14:textId="77777777" w:rsidR="00560978" w:rsidRDefault="00560978" w:rsidP="00560978">
            <w:pPr>
              <w:spacing w:line="276" w:lineRule="auto"/>
              <w:rPr>
                <w:rFonts w:ascii="Arial" w:hAnsi="Arial" w:cs="Arial"/>
              </w:rPr>
            </w:pPr>
            <w:r>
              <w:rPr>
                <w:rFonts w:ascii="Arial" w:hAnsi="Arial" w:cs="Arial"/>
              </w:rPr>
              <w:t xml:space="preserve">The appointment will be initially covered by a </w:t>
            </w:r>
            <w:r w:rsidRPr="00DA1A17">
              <w:rPr>
                <w:rFonts w:ascii="Arial" w:hAnsi="Arial" w:cs="Arial"/>
                <w:i/>
              </w:rPr>
              <w:t>Letter of Intent</w:t>
            </w:r>
            <w:r>
              <w:rPr>
                <w:rFonts w:ascii="Arial" w:hAnsi="Arial" w:cs="Arial"/>
              </w:rPr>
              <w:t xml:space="preserve"> (LOI) followed by the signing of the JCT Design and Build Contract 2016 to cover all the works from preconstruction to handover (RIBA stages 1-7).</w:t>
            </w:r>
          </w:p>
          <w:p w14:paraId="4527663F" w14:textId="68768B49" w:rsidR="00DA1A17" w:rsidRDefault="00DA1A17" w:rsidP="00560978">
            <w:pPr>
              <w:spacing w:line="276" w:lineRule="auto"/>
              <w:rPr>
                <w:rFonts w:ascii="Arial" w:hAnsi="Arial" w:cs="Arial"/>
              </w:rPr>
            </w:pPr>
            <w:r>
              <w:rPr>
                <w:rFonts w:ascii="Arial" w:hAnsi="Arial" w:cs="Arial"/>
              </w:rPr>
              <w:t>The LOI is used for the following reasons</w:t>
            </w:r>
          </w:p>
          <w:p w14:paraId="26CA67EE" w14:textId="5D533CA0" w:rsidR="00DA1A17" w:rsidRDefault="00DA1A17" w:rsidP="00DA1A17">
            <w:pPr>
              <w:pStyle w:val="ListParagraph"/>
              <w:numPr>
                <w:ilvl w:val="0"/>
                <w:numId w:val="24"/>
              </w:numPr>
              <w:spacing w:line="276" w:lineRule="auto"/>
              <w:rPr>
                <w:rFonts w:ascii="Arial" w:hAnsi="Arial" w:cs="Arial"/>
              </w:rPr>
            </w:pPr>
            <w:r>
              <w:rPr>
                <w:rFonts w:ascii="Arial" w:hAnsi="Arial" w:cs="Arial"/>
              </w:rPr>
              <w:t>Allow the project to proceed by the 20</w:t>
            </w:r>
            <w:r w:rsidRPr="00DA1A17">
              <w:rPr>
                <w:rFonts w:ascii="Arial" w:hAnsi="Arial" w:cs="Arial"/>
                <w:vertAlign w:val="superscript"/>
              </w:rPr>
              <w:t>th</w:t>
            </w:r>
            <w:r>
              <w:rPr>
                <w:rFonts w:ascii="Arial" w:hAnsi="Arial" w:cs="Arial"/>
              </w:rPr>
              <w:t xml:space="preserve"> of September 2021 in order to meet the deadline of 31</w:t>
            </w:r>
            <w:r w:rsidRPr="00DA1A17">
              <w:rPr>
                <w:rFonts w:ascii="Arial" w:hAnsi="Arial" w:cs="Arial"/>
                <w:vertAlign w:val="superscript"/>
              </w:rPr>
              <w:t>st</w:t>
            </w:r>
            <w:r>
              <w:rPr>
                <w:rFonts w:ascii="Arial" w:hAnsi="Arial" w:cs="Arial"/>
              </w:rPr>
              <w:t xml:space="preserve"> March 2022</w:t>
            </w:r>
          </w:p>
          <w:p w14:paraId="218EE4B1" w14:textId="1B8666C6" w:rsidR="00DA1A17" w:rsidRDefault="00DA1A17" w:rsidP="00DA1A17">
            <w:pPr>
              <w:pStyle w:val="ListParagraph"/>
              <w:numPr>
                <w:ilvl w:val="0"/>
                <w:numId w:val="24"/>
              </w:numPr>
              <w:spacing w:line="276" w:lineRule="auto"/>
              <w:rPr>
                <w:rFonts w:ascii="Arial" w:hAnsi="Arial" w:cs="Arial"/>
              </w:rPr>
            </w:pPr>
            <w:r>
              <w:rPr>
                <w:rFonts w:ascii="Arial" w:hAnsi="Arial" w:cs="Arial"/>
              </w:rPr>
              <w:lastRenderedPageBreak/>
              <w:t>Allow time to review the legal contract from both parties the Council and Contractor Willmott Dixon.</w:t>
            </w:r>
          </w:p>
          <w:p w14:paraId="4634ADDE" w14:textId="37694044" w:rsidR="00DA1A17" w:rsidRPr="0092224C" w:rsidRDefault="00DA1A17" w:rsidP="00560978">
            <w:pPr>
              <w:pStyle w:val="ListParagraph"/>
              <w:numPr>
                <w:ilvl w:val="0"/>
                <w:numId w:val="24"/>
              </w:numPr>
              <w:spacing w:line="276" w:lineRule="auto"/>
              <w:rPr>
                <w:rFonts w:ascii="Arial" w:hAnsi="Arial" w:cs="Arial"/>
              </w:rPr>
            </w:pPr>
            <w:r>
              <w:rPr>
                <w:rFonts w:ascii="Arial" w:hAnsi="Arial" w:cs="Arial"/>
              </w:rPr>
              <w:t xml:space="preserve">Allow time to finalise </w:t>
            </w:r>
            <w:r w:rsidR="0092224C">
              <w:rPr>
                <w:rFonts w:ascii="Arial" w:hAnsi="Arial" w:cs="Arial"/>
              </w:rPr>
              <w:t>contract sum</w:t>
            </w:r>
            <w:r>
              <w:rPr>
                <w:rFonts w:ascii="Arial" w:hAnsi="Arial" w:cs="Arial"/>
              </w:rPr>
              <w:t xml:space="preserve">, signing and sealing of the JCT Design </w:t>
            </w:r>
            <w:r w:rsidR="0092224C">
              <w:rPr>
                <w:rFonts w:ascii="Arial" w:hAnsi="Arial" w:cs="Arial"/>
              </w:rPr>
              <w:t xml:space="preserve">and </w:t>
            </w:r>
            <w:r>
              <w:rPr>
                <w:rFonts w:ascii="Arial" w:hAnsi="Arial" w:cs="Arial"/>
              </w:rPr>
              <w:t xml:space="preserve">Build </w:t>
            </w:r>
            <w:r w:rsidR="0092224C">
              <w:rPr>
                <w:rFonts w:ascii="Arial" w:hAnsi="Arial" w:cs="Arial"/>
              </w:rPr>
              <w:t xml:space="preserve">2016 </w:t>
            </w:r>
            <w:r>
              <w:rPr>
                <w:rFonts w:ascii="Arial" w:hAnsi="Arial" w:cs="Arial"/>
              </w:rPr>
              <w:t>Contract.</w:t>
            </w:r>
          </w:p>
        </w:tc>
      </w:tr>
      <w:tr w:rsidR="00373F5D" w14:paraId="57C6E343" w14:textId="77777777" w:rsidTr="008E4629">
        <w:tc>
          <w:tcPr>
            <w:tcW w:w="4962" w:type="dxa"/>
          </w:tcPr>
          <w:p w14:paraId="6A635CD4" w14:textId="35ADE697" w:rsidR="00373F5D" w:rsidRPr="00373F5D" w:rsidRDefault="00373F5D" w:rsidP="00C678ED">
            <w:pPr>
              <w:spacing w:before="120" w:after="120"/>
              <w:rPr>
                <w:rFonts w:ascii="Arial" w:hAnsi="Arial" w:cs="Arial"/>
              </w:rPr>
            </w:pPr>
            <w:r>
              <w:rPr>
                <w:rFonts w:ascii="Arial" w:hAnsi="Arial" w:cs="Arial"/>
                <w:b/>
              </w:rPr>
              <w:lastRenderedPageBreak/>
              <w:t xml:space="preserve">Purpose: </w:t>
            </w:r>
            <w:r>
              <w:rPr>
                <w:rFonts w:ascii="Arial" w:hAnsi="Arial" w:cs="Arial"/>
              </w:rPr>
              <w:t>What does the decision deliver or achieve?</w:t>
            </w:r>
          </w:p>
        </w:tc>
        <w:tc>
          <w:tcPr>
            <w:tcW w:w="4962" w:type="dxa"/>
          </w:tcPr>
          <w:p w14:paraId="1B1E7191" w14:textId="5EC16399" w:rsidR="0012756A" w:rsidRDefault="0008527A" w:rsidP="00F734B3">
            <w:pPr>
              <w:spacing w:line="276" w:lineRule="auto"/>
              <w:rPr>
                <w:rFonts w:ascii="Arial" w:hAnsi="Arial" w:cs="Arial"/>
                <w:i/>
              </w:rPr>
            </w:pPr>
            <w:r w:rsidRPr="00757C97">
              <w:rPr>
                <w:rFonts w:ascii="Arial" w:hAnsi="Arial" w:cs="Arial"/>
              </w:rPr>
              <w:t>Decision Point C</w:t>
            </w:r>
            <w:r>
              <w:rPr>
                <w:rFonts w:ascii="Arial" w:hAnsi="Arial" w:cs="Arial"/>
              </w:rPr>
              <w:t xml:space="preserve"> </w:t>
            </w:r>
            <w:r w:rsidR="00260F65">
              <w:rPr>
                <w:rFonts w:ascii="Arial" w:hAnsi="Arial" w:cs="Arial"/>
              </w:rPr>
              <w:t>d</w:t>
            </w:r>
            <w:r w:rsidR="007D5697">
              <w:rPr>
                <w:rFonts w:ascii="Arial" w:hAnsi="Arial" w:cs="Arial"/>
              </w:rPr>
              <w:t xml:space="preserve">elivers approval </w:t>
            </w:r>
            <w:r w:rsidR="00D40B98">
              <w:rPr>
                <w:rFonts w:ascii="Arial" w:hAnsi="Arial" w:cs="Arial"/>
              </w:rPr>
              <w:t>of £</w:t>
            </w:r>
            <w:r w:rsidR="00BA1369">
              <w:rPr>
                <w:rFonts w:ascii="Arial" w:hAnsi="Arial" w:cs="Arial"/>
                <w:b/>
                <w:bCs/>
                <w:color w:val="000000"/>
                <w:sz w:val="20"/>
                <w:szCs w:val="20"/>
              </w:rPr>
              <w:t>10,673,668</w:t>
            </w:r>
            <w:r w:rsidR="0012756A">
              <w:rPr>
                <w:rFonts w:ascii="Arial" w:hAnsi="Arial" w:cs="Arial"/>
              </w:rPr>
              <w:t xml:space="preserve"> </w:t>
            </w:r>
            <w:r w:rsidR="00BA1369">
              <w:rPr>
                <w:rFonts w:ascii="Arial" w:hAnsi="Arial" w:cs="Arial"/>
              </w:rPr>
              <w:t xml:space="preserve">combined </w:t>
            </w:r>
            <w:r w:rsidR="00D40B98" w:rsidRPr="00D40B98">
              <w:rPr>
                <w:rFonts w:ascii="Arial" w:hAnsi="Arial" w:cs="Arial"/>
                <w:i/>
              </w:rPr>
              <w:t>construction cost</w:t>
            </w:r>
            <w:r w:rsidR="00D40B98">
              <w:rPr>
                <w:rFonts w:ascii="Arial" w:hAnsi="Arial" w:cs="Arial"/>
              </w:rPr>
              <w:t xml:space="preserve"> </w:t>
            </w:r>
            <w:r w:rsidR="00C00EF5">
              <w:rPr>
                <w:rFonts w:ascii="Arial" w:hAnsi="Arial" w:cs="Arial"/>
              </w:rPr>
              <w:t>(Contract sum)</w:t>
            </w:r>
            <w:r w:rsidR="0012756A">
              <w:rPr>
                <w:rFonts w:ascii="Arial" w:hAnsi="Arial" w:cs="Arial"/>
              </w:rPr>
              <w:t xml:space="preserve"> total </w:t>
            </w:r>
            <w:r w:rsidR="00C00EF5" w:rsidRPr="00E4260A">
              <w:rPr>
                <w:rFonts w:ascii="Arial" w:hAnsi="Arial" w:cs="Arial"/>
              </w:rPr>
              <w:t>expenditure</w:t>
            </w:r>
            <w:r w:rsidR="00C00EF5" w:rsidRPr="00E4260A">
              <w:rPr>
                <w:rFonts w:ascii="Arial" w:hAnsi="Arial" w:cs="Arial"/>
                <w:i/>
              </w:rPr>
              <w:t xml:space="preserve"> </w:t>
            </w:r>
            <w:r w:rsidR="0012756A" w:rsidRPr="0012756A">
              <w:rPr>
                <w:rFonts w:ascii="Arial" w:hAnsi="Arial" w:cs="Arial"/>
              </w:rPr>
              <w:t>broken-down as follows</w:t>
            </w:r>
            <w:r w:rsidR="00623DA1">
              <w:rPr>
                <w:rFonts w:ascii="Arial" w:hAnsi="Arial" w:cs="Arial"/>
                <w:i/>
              </w:rPr>
              <w:t>;</w:t>
            </w:r>
          </w:p>
          <w:tbl>
            <w:tblPr>
              <w:tblW w:w="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6"/>
            </w:tblGrid>
            <w:tr w:rsidR="0012756A" w14:paraId="223EBD43" w14:textId="77777777" w:rsidTr="0012756A">
              <w:trPr>
                <w:trHeight w:val="2302"/>
              </w:trPr>
              <w:tc>
                <w:tcPr>
                  <w:tcW w:w="4874" w:type="dxa"/>
                </w:tcPr>
                <w:p w14:paraId="1C41C567" w14:textId="69C7C132" w:rsidR="0012756A" w:rsidRDefault="0012756A" w:rsidP="00F734B3">
                  <w:pPr>
                    <w:spacing w:line="276" w:lineRule="auto"/>
                    <w:rPr>
                      <w:rFonts w:ascii="Arial" w:hAnsi="Arial" w:cs="Arial"/>
                      <w:i/>
                    </w:rPr>
                  </w:pPr>
                  <w:r>
                    <w:rPr>
                      <w:noProof/>
                    </w:rPr>
                    <w:drawing>
                      <wp:inline distT="0" distB="0" distL="0" distR="0" wp14:anchorId="2F4B7C33" wp14:editId="7DE86C9E">
                        <wp:extent cx="3046370" cy="13246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6321" cy="1341981"/>
                                </a:xfrm>
                                <a:prstGeom prst="rect">
                                  <a:avLst/>
                                </a:prstGeom>
                              </pic:spPr>
                            </pic:pic>
                          </a:graphicData>
                        </a:graphic>
                      </wp:inline>
                    </w:drawing>
                  </w:r>
                </w:p>
              </w:tc>
            </w:tr>
          </w:tbl>
          <w:p w14:paraId="6E9F5BC2" w14:textId="77777777" w:rsidR="0012756A" w:rsidRDefault="0012756A" w:rsidP="00F734B3">
            <w:pPr>
              <w:spacing w:line="276" w:lineRule="auto"/>
              <w:rPr>
                <w:rFonts w:ascii="Arial" w:hAnsi="Arial" w:cs="Arial"/>
              </w:rPr>
            </w:pPr>
          </w:p>
          <w:p w14:paraId="06801368" w14:textId="27D5F397" w:rsidR="00F97E09" w:rsidRPr="00F97E09" w:rsidRDefault="00D40B98" w:rsidP="00F97E09">
            <w:pPr>
              <w:pStyle w:val="ListParagraph"/>
              <w:numPr>
                <w:ilvl w:val="0"/>
                <w:numId w:val="22"/>
              </w:numPr>
              <w:spacing w:line="276" w:lineRule="auto"/>
              <w:rPr>
                <w:rFonts w:ascii="Arial" w:hAnsi="Arial" w:cs="Arial"/>
              </w:rPr>
            </w:pPr>
            <w:r w:rsidRPr="00E4260A">
              <w:rPr>
                <w:rFonts w:ascii="Arial" w:hAnsi="Arial" w:cs="Arial"/>
                <w:i/>
              </w:rPr>
              <w:t xml:space="preserve">core </w:t>
            </w:r>
            <w:r w:rsidR="00E4260A" w:rsidRPr="00E4260A">
              <w:rPr>
                <w:rFonts w:ascii="Arial" w:hAnsi="Arial" w:cs="Arial"/>
                <w:i/>
              </w:rPr>
              <w:t xml:space="preserve">works </w:t>
            </w:r>
            <w:r w:rsidR="00E4260A">
              <w:rPr>
                <w:rFonts w:ascii="Arial" w:hAnsi="Arial" w:cs="Arial"/>
                <w:i/>
              </w:rPr>
              <w:t>£</w:t>
            </w:r>
            <w:r w:rsidR="0012756A">
              <w:rPr>
                <w:rFonts w:ascii="Arial" w:hAnsi="Arial" w:cs="Arial"/>
                <w:i/>
              </w:rPr>
              <w:t>8,484,208</w:t>
            </w:r>
            <w:r w:rsidR="00E4260A">
              <w:rPr>
                <w:rFonts w:ascii="Arial" w:hAnsi="Arial" w:cs="Arial"/>
                <w:i/>
              </w:rPr>
              <w:t xml:space="preserve"> </w:t>
            </w:r>
            <w:r w:rsidR="00E4260A" w:rsidRPr="00E4260A">
              <w:rPr>
                <w:rFonts w:ascii="Arial" w:hAnsi="Arial" w:cs="Arial"/>
              </w:rPr>
              <w:t>(</w:t>
            </w:r>
            <w:r w:rsidR="00623DA1">
              <w:rPr>
                <w:rFonts w:ascii="Arial" w:hAnsi="Arial" w:cs="Arial"/>
              </w:rPr>
              <w:t>Battery storage plus core works)</w:t>
            </w:r>
            <w:r w:rsidR="001066A1">
              <w:rPr>
                <w:rFonts w:ascii="Arial" w:hAnsi="Arial" w:cs="Arial"/>
              </w:rPr>
              <w:t>. This include consultant’s (F&amp;G) and internal fees.</w:t>
            </w:r>
            <w:r w:rsidRPr="00E4260A">
              <w:rPr>
                <w:rFonts w:ascii="Arial" w:hAnsi="Arial" w:cs="Arial"/>
              </w:rPr>
              <w:t xml:space="preserve"> </w:t>
            </w:r>
          </w:p>
          <w:p w14:paraId="399228BB" w14:textId="5AC622CA" w:rsidR="00F97E09" w:rsidRPr="00F97E09" w:rsidRDefault="00D40B98" w:rsidP="001066A1">
            <w:pPr>
              <w:pStyle w:val="ListParagraph"/>
              <w:numPr>
                <w:ilvl w:val="0"/>
                <w:numId w:val="22"/>
              </w:numPr>
              <w:spacing w:line="276" w:lineRule="auto"/>
              <w:rPr>
                <w:rFonts w:ascii="Arial" w:hAnsi="Arial" w:cs="Arial"/>
                <w:i/>
              </w:rPr>
            </w:pPr>
            <w:r w:rsidRPr="00623DA1">
              <w:rPr>
                <w:rFonts w:ascii="Arial" w:hAnsi="Arial" w:cs="Arial"/>
                <w:i/>
              </w:rPr>
              <w:t>enabling works</w:t>
            </w:r>
            <w:r w:rsidR="00623DA1" w:rsidRPr="00623DA1">
              <w:rPr>
                <w:rFonts w:ascii="Arial" w:hAnsi="Arial" w:cs="Arial"/>
              </w:rPr>
              <w:t xml:space="preserve"> £2,189,461 </w:t>
            </w:r>
            <w:r w:rsidR="00E4260A" w:rsidRPr="00623DA1">
              <w:rPr>
                <w:rFonts w:ascii="Arial" w:hAnsi="Arial" w:cs="Arial"/>
              </w:rPr>
              <w:t>(</w:t>
            </w:r>
            <w:r w:rsidR="00623DA1">
              <w:rPr>
                <w:rFonts w:ascii="Arial" w:hAnsi="Arial" w:cs="Arial"/>
              </w:rPr>
              <w:t>Enabling works plus HV)</w:t>
            </w:r>
            <w:r w:rsidR="001066A1">
              <w:rPr>
                <w:rFonts w:ascii="Arial" w:hAnsi="Arial" w:cs="Arial"/>
              </w:rPr>
              <w:t xml:space="preserve"> This includes the consultants (F&amp;G) </w:t>
            </w:r>
            <w:r w:rsidR="001066A1" w:rsidRPr="001066A1">
              <w:rPr>
                <w:rFonts w:ascii="Arial" w:hAnsi="Arial" w:cs="Arial"/>
              </w:rPr>
              <w:t xml:space="preserve">and internal </w:t>
            </w:r>
            <w:r w:rsidR="001066A1">
              <w:rPr>
                <w:rFonts w:ascii="Arial" w:hAnsi="Arial" w:cs="Arial"/>
              </w:rPr>
              <w:t>fees.</w:t>
            </w:r>
          </w:p>
          <w:p w14:paraId="1F272469" w14:textId="77777777" w:rsidR="00134443" w:rsidRPr="00E4260A" w:rsidRDefault="00EC24B4" w:rsidP="00F734B3">
            <w:pPr>
              <w:spacing w:line="276" w:lineRule="auto"/>
              <w:rPr>
                <w:rFonts w:ascii="Arial" w:hAnsi="Arial" w:cs="Arial"/>
                <w:i/>
              </w:rPr>
            </w:pPr>
            <w:r w:rsidRPr="00E4260A">
              <w:rPr>
                <w:rFonts w:ascii="Arial" w:hAnsi="Arial" w:cs="Arial"/>
              </w:rPr>
              <w:t>to</w:t>
            </w:r>
            <w:r w:rsidR="005C3933" w:rsidRPr="00E4260A">
              <w:rPr>
                <w:rFonts w:ascii="Arial" w:hAnsi="Arial" w:cs="Arial"/>
              </w:rPr>
              <w:t xml:space="preserve"> </w:t>
            </w:r>
            <w:r w:rsidR="00B5547A" w:rsidRPr="00E4260A">
              <w:rPr>
                <w:rFonts w:ascii="Arial" w:hAnsi="Arial" w:cs="Arial"/>
              </w:rPr>
              <w:t xml:space="preserve">complete </w:t>
            </w:r>
            <w:r w:rsidR="00757C97" w:rsidRPr="00E4260A">
              <w:rPr>
                <w:rFonts w:ascii="Arial" w:hAnsi="Arial" w:cs="Arial"/>
              </w:rPr>
              <w:t>following</w:t>
            </w:r>
            <w:r w:rsidR="0008527A" w:rsidRPr="00E4260A">
              <w:rPr>
                <w:rFonts w:ascii="Arial" w:hAnsi="Arial" w:cs="Arial"/>
              </w:rPr>
              <w:t xml:space="preserve"> works</w:t>
            </w:r>
            <w:r w:rsidR="00757C97" w:rsidRPr="00E4260A">
              <w:rPr>
                <w:rFonts w:ascii="Arial" w:hAnsi="Arial" w:cs="Arial"/>
              </w:rPr>
              <w:t xml:space="preserve">; </w:t>
            </w:r>
          </w:p>
          <w:p w14:paraId="3BAC9319" w14:textId="77777777" w:rsidR="00757C97" w:rsidRDefault="00C00EF5" w:rsidP="00F734B3">
            <w:pPr>
              <w:pStyle w:val="ListParagraph"/>
              <w:numPr>
                <w:ilvl w:val="0"/>
                <w:numId w:val="14"/>
              </w:numPr>
              <w:spacing w:line="276" w:lineRule="auto"/>
              <w:rPr>
                <w:rFonts w:ascii="Arial" w:hAnsi="Arial" w:cs="Arial"/>
              </w:rPr>
            </w:pPr>
            <w:r>
              <w:rPr>
                <w:rFonts w:ascii="Arial" w:hAnsi="Arial" w:cs="Arial"/>
              </w:rPr>
              <w:t xml:space="preserve">RIBA Stage 3/4/5/ tech </w:t>
            </w:r>
            <w:r w:rsidR="00757C97">
              <w:rPr>
                <w:rFonts w:ascii="Arial" w:hAnsi="Arial" w:cs="Arial"/>
              </w:rPr>
              <w:t>designs</w:t>
            </w:r>
            <w:r>
              <w:rPr>
                <w:rFonts w:ascii="Arial" w:hAnsi="Arial" w:cs="Arial"/>
              </w:rPr>
              <w:t xml:space="preserve"> and stage 6 construction</w:t>
            </w:r>
            <w:r w:rsidR="00E4260A">
              <w:rPr>
                <w:rFonts w:ascii="Arial" w:hAnsi="Arial" w:cs="Arial"/>
              </w:rPr>
              <w:t xml:space="preserve"> works for;</w:t>
            </w:r>
          </w:p>
          <w:p w14:paraId="6693E8BB" w14:textId="77777777" w:rsidR="00E4260A" w:rsidRDefault="00E4260A" w:rsidP="00F734B3">
            <w:pPr>
              <w:pStyle w:val="ListParagraph"/>
              <w:numPr>
                <w:ilvl w:val="0"/>
                <w:numId w:val="14"/>
              </w:numPr>
              <w:spacing w:line="276" w:lineRule="auto"/>
              <w:rPr>
                <w:rFonts w:ascii="Arial" w:hAnsi="Arial" w:cs="Arial"/>
              </w:rPr>
            </w:pPr>
            <w:r>
              <w:rPr>
                <w:rFonts w:ascii="Arial" w:hAnsi="Arial" w:cs="Arial"/>
              </w:rPr>
              <w:t>Hinksey, Leys, Barton, and Ferry Leisure Centres.</w:t>
            </w:r>
          </w:p>
          <w:p w14:paraId="2FB2DDA2" w14:textId="6B401A37" w:rsidR="001D2BC5" w:rsidRPr="001D2BC5" w:rsidRDefault="00623DA1" w:rsidP="001D2BC5">
            <w:pPr>
              <w:spacing w:line="276" w:lineRule="auto"/>
              <w:rPr>
                <w:rFonts w:ascii="Arial" w:hAnsi="Arial" w:cs="Arial"/>
              </w:rPr>
            </w:pPr>
            <w:r>
              <w:rPr>
                <w:rFonts w:ascii="Arial" w:hAnsi="Arial" w:cs="Arial"/>
              </w:rPr>
              <w:t xml:space="preserve">Note: The above costs excludes </w:t>
            </w:r>
            <w:r w:rsidR="00D94EAB">
              <w:rPr>
                <w:rFonts w:ascii="Arial" w:hAnsi="Arial" w:cs="Arial"/>
              </w:rPr>
              <w:t xml:space="preserve">the auxiliary plant </w:t>
            </w:r>
            <w:r w:rsidR="00596FC1">
              <w:rPr>
                <w:rFonts w:ascii="Arial" w:hAnsi="Arial" w:cs="Arial"/>
              </w:rPr>
              <w:t xml:space="preserve">estimates costs </w:t>
            </w:r>
            <w:r w:rsidR="00D94EAB">
              <w:rPr>
                <w:rFonts w:ascii="Arial" w:hAnsi="Arial" w:cs="Arial"/>
              </w:rPr>
              <w:t>for some sites to minimise shutdowns</w:t>
            </w:r>
            <w:r w:rsidR="00A645A9">
              <w:rPr>
                <w:rFonts w:ascii="Arial" w:hAnsi="Arial" w:cs="Arial"/>
              </w:rPr>
              <w:t xml:space="preserve"> and any contingency</w:t>
            </w:r>
            <w:r w:rsidR="00D94EAB">
              <w:rPr>
                <w:rFonts w:ascii="Arial" w:hAnsi="Arial" w:cs="Arial"/>
              </w:rPr>
              <w:t>.</w:t>
            </w:r>
            <w:r w:rsidR="001D2BC5">
              <w:rPr>
                <w:rFonts w:ascii="Arial" w:hAnsi="Arial" w:cs="Arial"/>
              </w:rPr>
              <w:t xml:space="preserve"> </w:t>
            </w:r>
            <w:r w:rsidR="00596FC1">
              <w:rPr>
                <w:rFonts w:ascii="Arial" w:hAnsi="Arial" w:cs="Arial"/>
              </w:rPr>
              <w:t xml:space="preserve">However provisional costs for pool cover </w:t>
            </w:r>
            <w:r w:rsidR="00F97E09">
              <w:rPr>
                <w:rFonts w:ascii="Arial" w:hAnsi="Arial" w:cs="Arial"/>
              </w:rPr>
              <w:t>(</w:t>
            </w:r>
            <w:r w:rsidR="00596FC1">
              <w:rPr>
                <w:rFonts w:ascii="Arial" w:hAnsi="Arial" w:cs="Arial"/>
              </w:rPr>
              <w:t>£127,914</w:t>
            </w:r>
            <w:r w:rsidR="00F97E09">
              <w:rPr>
                <w:rFonts w:ascii="Arial" w:hAnsi="Arial" w:cs="Arial"/>
              </w:rPr>
              <w:t>)</w:t>
            </w:r>
            <w:r w:rsidR="00596FC1">
              <w:rPr>
                <w:rFonts w:ascii="Arial" w:hAnsi="Arial" w:cs="Arial"/>
              </w:rPr>
              <w:t xml:space="preserve"> </w:t>
            </w:r>
            <w:r w:rsidR="001D2BC5">
              <w:rPr>
                <w:rFonts w:ascii="Arial" w:hAnsi="Arial" w:cs="Arial"/>
              </w:rPr>
              <w:t>are still</w:t>
            </w:r>
            <w:r w:rsidR="00596FC1">
              <w:rPr>
                <w:rFonts w:ascii="Arial" w:hAnsi="Arial" w:cs="Arial"/>
              </w:rPr>
              <w:t xml:space="preserve"> included </w:t>
            </w:r>
            <w:r w:rsidR="00F97E09">
              <w:rPr>
                <w:rFonts w:ascii="Arial" w:hAnsi="Arial" w:cs="Arial"/>
              </w:rPr>
              <w:t xml:space="preserve">in the above costs; these would be paid for from the City Council Salix Revolving Loan Fund. </w:t>
            </w:r>
            <w:r w:rsidR="00596FC1">
              <w:rPr>
                <w:rFonts w:ascii="Arial" w:hAnsi="Arial" w:cs="Arial"/>
              </w:rPr>
              <w:t xml:space="preserve">All costs are </w:t>
            </w:r>
            <w:r w:rsidR="001D2BC5">
              <w:rPr>
                <w:rFonts w:ascii="Arial" w:hAnsi="Arial" w:cs="Arial"/>
              </w:rPr>
              <w:t xml:space="preserve">undergoing due diligence checks by F&amp;G </w:t>
            </w:r>
            <w:r w:rsidR="00D94EAB">
              <w:rPr>
                <w:rFonts w:ascii="Arial" w:hAnsi="Arial" w:cs="Arial"/>
              </w:rPr>
              <w:t xml:space="preserve">costs managers </w:t>
            </w:r>
            <w:r w:rsidR="001D2BC5">
              <w:rPr>
                <w:rFonts w:ascii="Arial" w:hAnsi="Arial" w:cs="Arial"/>
              </w:rPr>
              <w:t xml:space="preserve">as well as </w:t>
            </w:r>
            <w:r w:rsidR="00D94EAB">
              <w:rPr>
                <w:rFonts w:ascii="Arial" w:hAnsi="Arial" w:cs="Arial"/>
              </w:rPr>
              <w:t>undergoing a VE (value engineering) process. This process will continue throughout the construction period monitored by F&amp;G and council officers.</w:t>
            </w:r>
          </w:p>
          <w:p w14:paraId="53542A65" w14:textId="77777777" w:rsidR="0090214C" w:rsidRPr="00757C97" w:rsidRDefault="006971DA" w:rsidP="00F734B3">
            <w:pPr>
              <w:spacing w:line="276" w:lineRule="auto"/>
              <w:rPr>
                <w:rFonts w:ascii="Arial" w:hAnsi="Arial" w:cs="Arial"/>
              </w:rPr>
            </w:pPr>
            <w:r w:rsidRPr="00757C97">
              <w:rPr>
                <w:rFonts w:ascii="Arial" w:hAnsi="Arial" w:cs="Arial"/>
              </w:rPr>
              <w:t xml:space="preserve"> </w:t>
            </w:r>
            <w:r w:rsidR="00B55F02" w:rsidRPr="00757C97">
              <w:rPr>
                <w:rFonts w:ascii="Arial" w:hAnsi="Arial" w:cs="Arial"/>
                <w:i/>
                <w:u w:val="single"/>
              </w:rPr>
              <w:t>Risk</w:t>
            </w:r>
          </w:p>
          <w:p w14:paraId="5EEB4413" w14:textId="42662F94" w:rsidR="00B55F02" w:rsidRDefault="00B55F02" w:rsidP="00F734B3">
            <w:pPr>
              <w:pStyle w:val="ListParagraph"/>
              <w:numPr>
                <w:ilvl w:val="0"/>
                <w:numId w:val="20"/>
              </w:numPr>
              <w:spacing w:line="276" w:lineRule="auto"/>
              <w:rPr>
                <w:rFonts w:ascii="Arial" w:hAnsi="Arial" w:cs="Arial"/>
              </w:rPr>
            </w:pPr>
            <w:r w:rsidRPr="0008527A">
              <w:rPr>
                <w:rFonts w:ascii="Arial" w:hAnsi="Arial" w:cs="Arial"/>
              </w:rPr>
              <w:t xml:space="preserve">The contractor </w:t>
            </w:r>
            <w:r w:rsidR="00B77BF9">
              <w:rPr>
                <w:rFonts w:ascii="Arial" w:hAnsi="Arial" w:cs="Arial"/>
              </w:rPr>
              <w:t xml:space="preserve">Willmott Dixon </w:t>
            </w:r>
            <w:r w:rsidRPr="0008527A">
              <w:rPr>
                <w:rFonts w:ascii="Arial" w:hAnsi="Arial" w:cs="Arial"/>
              </w:rPr>
              <w:t>is aware</w:t>
            </w:r>
            <w:r w:rsidR="00422C31" w:rsidRPr="0008527A">
              <w:rPr>
                <w:rFonts w:ascii="Arial" w:hAnsi="Arial" w:cs="Arial"/>
              </w:rPr>
              <w:t xml:space="preserve"> that,</w:t>
            </w:r>
            <w:r w:rsidRPr="0008527A">
              <w:rPr>
                <w:rFonts w:ascii="Arial" w:hAnsi="Arial" w:cs="Arial"/>
              </w:rPr>
              <w:t xml:space="preserve"> </w:t>
            </w:r>
            <w:r w:rsidR="00422C31" w:rsidRPr="0008527A">
              <w:rPr>
                <w:rFonts w:ascii="Arial" w:hAnsi="Arial" w:cs="Arial"/>
              </w:rPr>
              <w:t xml:space="preserve">in order to meet </w:t>
            </w:r>
            <w:r w:rsidR="0008527A" w:rsidRPr="0008527A">
              <w:rPr>
                <w:rFonts w:ascii="Arial" w:hAnsi="Arial" w:cs="Arial"/>
              </w:rPr>
              <w:t>deadlines,</w:t>
            </w:r>
            <w:r w:rsidR="00422C31" w:rsidRPr="0008527A">
              <w:rPr>
                <w:rFonts w:ascii="Arial" w:hAnsi="Arial" w:cs="Arial"/>
              </w:rPr>
              <w:t xml:space="preserve"> </w:t>
            </w:r>
            <w:r w:rsidR="00575948" w:rsidRPr="0008527A">
              <w:rPr>
                <w:rFonts w:ascii="Arial" w:hAnsi="Arial" w:cs="Arial"/>
              </w:rPr>
              <w:t xml:space="preserve">the </w:t>
            </w:r>
            <w:r w:rsidR="00A5503C">
              <w:rPr>
                <w:rFonts w:ascii="Arial" w:hAnsi="Arial" w:cs="Arial"/>
              </w:rPr>
              <w:lastRenderedPageBreak/>
              <w:t>C</w:t>
            </w:r>
            <w:r w:rsidR="00A5503C" w:rsidRPr="0008527A">
              <w:rPr>
                <w:rFonts w:ascii="Arial" w:hAnsi="Arial" w:cs="Arial"/>
              </w:rPr>
              <w:t xml:space="preserve">ouncil </w:t>
            </w:r>
            <w:r w:rsidR="00575948" w:rsidRPr="0008527A">
              <w:rPr>
                <w:rFonts w:ascii="Arial" w:hAnsi="Arial" w:cs="Arial"/>
              </w:rPr>
              <w:t xml:space="preserve">is likely to have </w:t>
            </w:r>
            <w:r w:rsidRPr="0008527A">
              <w:rPr>
                <w:rFonts w:ascii="Arial" w:hAnsi="Arial" w:cs="Arial"/>
              </w:rPr>
              <w:t>no</w:t>
            </w:r>
            <w:r w:rsidR="00757C97" w:rsidRPr="0008527A">
              <w:rPr>
                <w:rFonts w:ascii="Arial" w:hAnsi="Arial" w:cs="Arial"/>
              </w:rPr>
              <w:t xml:space="preserve"> option but to proceed</w:t>
            </w:r>
            <w:r w:rsidRPr="0008527A">
              <w:rPr>
                <w:rFonts w:ascii="Arial" w:hAnsi="Arial" w:cs="Arial"/>
              </w:rPr>
              <w:t xml:space="preserve"> </w:t>
            </w:r>
            <w:r w:rsidR="00422C31" w:rsidRPr="0008527A">
              <w:rPr>
                <w:rFonts w:ascii="Arial" w:hAnsi="Arial" w:cs="Arial"/>
              </w:rPr>
              <w:t>with them and the current team in</w:t>
            </w:r>
            <w:r w:rsidR="00575948" w:rsidRPr="0008527A">
              <w:rPr>
                <w:rFonts w:ascii="Arial" w:hAnsi="Arial" w:cs="Arial"/>
              </w:rPr>
              <w:t xml:space="preserve"> deliver</w:t>
            </w:r>
            <w:r w:rsidR="00757C97" w:rsidRPr="0008527A">
              <w:rPr>
                <w:rFonts w:ascii="Arial" w:hAnsi="Arial" w:cs="Arial"/>
              </w:rPr>
              <w:t>ing</w:t>
            </w:r>
            <w:r w:rsidR="00575948" w:rsidRPr="0008527A">
              <w:rPr>
                <w:rFonts w:ascii="Arial" w:hAnsi="Arial" w:cs="Arial"/>
              </w:rPr>
              <w:t xml:space="preserve"> the works</w:t>
            </w:r>
            <w:r w:rsidR="00757C97" w:rsidRPr="0008527A">
              <w:rPr>
                <w:rFonts w:ascii="Arial" w:hAnsi="Arial" w:cs="Arial"/>
              </w:rPr>
              <w:t xml:space="preserve"> to completion</w:t>
            </w:r>
            <w:r w:rsidR="00575948" w:rsidRPr="0008527A">
              <w:rPr>
                <w:rFonts w:ascii="Arial" w:hAnsi="Arial" w:cs="Arial"/>
              </w:rPr>
              <w:t>.</w:t>
            </w:r>
            <w:r w:rsidRPr="0008527A">
              <w:rPr>
                <w:rFonts w:ascii="Arial" w:hAnsi="Arial" w:cs="Arial"/>
              </w:rPr>
              <w:t xml:space="preserve"> </w:t>
            </w:r>
            <w:r w:rsidR="00575948" w:rsidRPr="0008527A">
              <w:rPr>
                <w:rFonts w:ascii="Arial" w:hAnsi="Arial" w:cs="Arial"/>
              </w:rPr>
              <w:t>H</w:t>
            </w:r>
            <w:r w:rsidRPr="0008527A">
              <w:rPr>
                <w:rFonts w:ascii="Arial" w:hAnsi="Arial" w:cs="Arial"/>
              </w:rPr>
              <w:t>owever F&amp;G</w:t>
            </w:r>
            <w:r w:rsidR="0008527A" w:rsidRPr="0008527A">
              <w:rPr>
                <w:rFonts w:ascii="Arial" w:hAnsi="Arial" w:cs="Arial"/>
              </w:rPr>
              <w:t xml:space="preserve"> and </w:t>
            </w:r>
            <w:r w:rsidR="00A5503C">
              <w:rPr>
                <w:rFonts w:ascii="Arial" w:hAnsi="Arial" w:cs="Arial"/>
              </w:rPr>
              <w:t>Council</w:t>
            </w:r>
            <w:r w:rsidR="00A5503C" w:rsidRPr="0008527A">
              <w:rPr>
                <w:rFonts w:ascii="Arial" w:hAnsi="Arial" w:cs="Arial"/>
              </w:rPr>
              <w:t xml:space="preserve"> </w:t>
            </w:r>
            <w:r w:rsidR="0008527A" w:rsidRPr="0008527A">
              <w:rPr>
                <w:rFonts w:ascii="Arial" w:hAnsi="Arial" w:cs="Arial"/>
              </w:rPr>
              <w:t>officers</w:t>
            </w:r>
            <w:r w:rsidRPr="0008527A">
              <w:rPr>
                <w:rFonts w:ascii="Arial" w:hAnsi="Arial" w:cs="Arial"/>
              </w:rPr>
              <w:t xml:space="preserve"> will scrutinise all the</w:t>
            </w:r>
            <w:r w:rsidR="00575948" w:rsidRPr="0008527A">
              <w:rPr>
                <w:rFonts w:ascii="Arial" w:hAnsi="Arial" w:cs="Arial"/>
              </w:rPr>
              <w:t xml:space="preserve"> </w:t>
            </w:r>
            <w:r w:rsidRPr="0008527A">
              <w:rPr>
                <w:rFonts w:ascii="Arial" w:hAnsi="Arial" w:cs="Arial"/>
              </w:rPr>
              <w:t>figures</w:t>
            </w:r>
            <w:r w:rsidR="00575948" w:rsidRPr="0008527A">
              <w:rPr>
                <w:rFonts w:ascii="Arial" w:hAnsi="Arial" w:cs="Arial"/>
              </w:rPr>
              <w:t xml:space="preserve"> produced by Wil</w:t>
            </w:r>
            <w:r w:rsidR="00A5503C">
              <w:rPr>
                <w:rFonts w:ascii="Arial" w:hAnsi="Arial" w:cs="Arial"/>
              </w:rPr>
              <w:t>l</w:t>
            </w:r>
            <w:r w:rsidR="00575948" w:rsidRPr="0008527A">
              <w:rPr>
                <w:rFonts w:ascii="Arial" w:hAnsi="Arial" w:cs="Arial"/>
              </w:rPr>
              <w:t>mot</w:t>
            </w:r>
            <w:r w:rsidR="00A5503C">
              <w:rPr>
                <w:rFonts w:ascii="Arial" w:hAnsi="Arial" w:cs="Arial"/>
              </w:rPr>
              <w:t>t</w:t>
            </w:r>
            <w:r w:rsidR="00575948" w:rsidRPr="0008527A">
              <w:rPr>
                <w:rFonts w:ascii="Arial" w:hAnsi="Arial" w:cs="Arial"/>
              </w:rPr>
              <w:t xml:space="preserve"> Dixon to ensure the sums are appropriate</w:t>
            </w:r>
            <w:r w:rsidRPr="0008527A">
              <w:rPr>
                <w:rFonts w:ascii="Arial" w:hAnsi="Arial" w:cs="Arial"/>
              </w:rPr>
              <w:t>.</w:t>
            </w:r>
          </w:p>
          <w:p w14:paraId="3928DC6F" w14:textId="77777777" w:rsidR="00B77BF9" w:rsidRDefault="00B77BF9" w:rsidP="00B77BF9">
            <w:pPr>
              <w:pStyle w:val="ListParagraph"/>
              <w:numPr>
                <w:ilvl w:val="0"/>
                <w:numId w:val="20"/>
              </w:numPr>
              <w:spacing w:line="276" w:lineRule="auto"/>
              <w:rPr>
                <w:rFonts w:ascii="Arial" w:hAnsi="Arial" w:cs="Arial"/>
              </w:rPr>
            </w:pPr>
            <w:r>
              <w:rPr>
                <w:rFonts w:ascii="Arial" w:hAnsi="Arial" w:cs="Arial"/>
              </w:rPr>
              <w:t>Tight deadline- All grant money towards the works needs to be claimed by 31 March 2022 (extension from original 30 Sept 21 deadline)</w:t>
            </w:r>
          </w:p>
          <w:p w14:paraId="3985A991" w14:textId="6F9D5D99" w:rsidR="0008527A" w:rsidRPr="0008527A" w:rsidRDefault="00B77BF9" w:rsidP="00B77BF9">
            <w:pPr>
              <w:pStyle w:val="ListParagraph"/>
              <w:numPr>
                <w:ilvl w:val="0"/>
                <w:numId w:val="20"/>
              </w:numPr>
              <w:spacing w:line="276" w:lineRule="auto"/>
              <w:rPr>
                <w:rFonts w:ascii="Arial" w:hAnsi="Arial" w:cs="Arial"/>
              </w:rPr>
            </w:pPr>
            <w:r>
              <w:rPr>
                <w:rFonts w:ascii="Arial" w:hAnsi="Arial" w:cs="Arial"/>
              </w:rPr>
              <w:t>Compliance</w:t>
            </w:r>
            <w:r w:rsidRPr="00757C97">
              <w:rPr>
                <w:rFonts w:ascii="Arial" w:hAnsi="Arial" w:cs="Arial"/>
              </w:rPr>
              <w:t xml:space="preserve"> </w:t>
            </w:r>
            <w:r>
              <w:rPr>
                <w:rFonts w:ascii="Arial" w:hAnsi="Arial" w:cs="Arial"/>
              </w:rPr>
              <w:t xml:space="preserve">within the </w:t>
            </w:r>
            <w:r w:rsidRPr="00757C97">
              <w:rPr>
                <w:rFonts w:ascii="Arial" w:hAnsi="Arial" w:cs="Arial"/>
              </w:rPr>
              <w:t>£500/tonne</w:t>
            </w:r>
            <w:r>
              <w:rPr>
                <w:rFonts w:ascii="Arial" w:hAnsi="Arial" w:cs="Arial"/>
              </w:rPr>
              <w:t>CO2 requirement for use of the grant money needs to be met</w:t>
            </w:r>
          </w:p>
        </w:tc>
      </w:tr>
      <w:tr w:rsidR="00DC2E8D" w14:paraId="42B32B64" w14:textId="77777777" w:rsidTr="008E4629">
        <w:tc>
          <w:tcPr>
            <w:tcW w:w="4962" w:type="dxa"/>
          </w:tcPr>
          <w:p w14:paraId="04096C0B" w14:textId="77777777" w:rsidR="00DC2E8D" w:rsidRPr="008E4629" w:rsidRDefault="008E4629" w:rsidP="00C678ED">
            <w:pPr>
              <w:spacing w:before="120" w:after="120"/>
              <w:rPr>
                <w:rFonts w:ascii="Arial" w:hAnsi="Arial" w:cs="Arial"/>
              </w:rPr>
            </w:pPr>
            <w:r>
              <w:rPr>
                <w:rFonts w:ascii="Arial" w:hAnsi="Arial" w:cs="Arial"/>
                <w:b/>
              </w:rPr>
              <w:lastRenderedPageBreak/>
              <w:t>R</w:t>
            </w:r>
            <w:r w:rsidR="00DC2E8D">
              <w:rPr>
                <w:rFonts w:ascii="Arial" w:hAnsi="Arial" w:cs="Arial"/>
                <w:b/>
              </w:rPr>
              <w:t xml:space="preserve">easons: </w:t>
            </w:r>
            <w:r>
              <w:rPr>
                <w:rFonts w:ascii="Arial" w:hAnsi="Arial" w:cs="Arial"/>
              </w:rPr>
              <w:t>Please provide the reasons for the decision.</w:t>
            </w:r>
          </w:p>
        </w:tc>
        <w:tc>
          <w:tcPr>
            <w:tcW w:w="4962" w:type="dxa"/>
          </w:tcPr>
          <w:p w14:paraId="1032A559" w14:textId="7685E236" w:rsidR="00FC7748" w:rsidRDefault="00FC7748" w:rsidP="002A1EB8">
            <w:pPr>
              <w:spacing w:line="276" w:lineRule="auto"/>
              <w:rPr>
                <w:rFonts w:ascii="Arial" w:hAnsi="Arial" w:cs="Arial"/>
              </w:rPr>
            </w:pPr>
            <w:r w:rsidRPr="00B55F02">
              <w:rPr>
                <w:rFonts w:ascii="Arial" w:hAnsi="Arial" w:cs="Arial"/>
              </w:rPr>
              <w:t xml:space="preserve">The reason </w:t>
            </w:r>
            <w:r>
              <w:rPr>
                <w:rFonts w:ascii="Arial" w:hAnsi="Arial" w:cs="Arial"/>
              </w:rPr>
              <w:t>is to appoint W</w:t>
            </w:r>
            <w:r w:rsidR="002C18F7">
              <w:rPr>
                <w:rFonts w:ascii="Arial" w:hAnsi="Arial" w:cs="Arial"/>
              </w:rPr>
              <w:t xml:space="preserve">illmott </w:t>
            </w:r>
            <w:r>
              <w:rPr>
                <w:rFonts w:ascii="Arial" w:hAnsi="Arial" w:cs="Arial"/>
              </w:rPr>
              <w:t>D</w:t>
            </w:r>
            <w:r w:rsidR="002C18F7">
              <w:rPr>
                <w:rFonts w:ascii="Arial" w:hAnsi="Arial" w:cs="Arial"/>
              </w:rPr>
              <w:t>ixon to carry out technical designs and construction work</w:t>
            </w:r>
            <w:r>
              <w:rPr>
                <w:rFonts w:ascii="Arial" w:hAnsi="Arial" w:cs="Arial"/>
              </w:rPr>
              <w:t xml:space="preserve"> and Consultants F&amp;G/Hoare Lea t</w:t>
            </w:r>
            <w:r w:rsidR="002C18F7">
              <w:rPr>
                <w:rFonts w:ascii="Arial" w:hAnsi="Arial" w:cs="Arial"/>
              </w:rPr>
              <w:t xml:space="preserve">o advise on costs, project management, construction and design management (CDM) </w:t>
            </w:r>
            <w:r>
              <w:rPr>
                <w:rFonts w:ascii="Arial" w:hAnsi="Arial" w:cs="Arial"/>
              </w:rPr>
              <w:t xml:space="preserve">and handover </w:t>
            </w:r>
            <w:r w:rsidR="002C18F7">
              <w:rPr>
                <w:rFonts w:ascii="Arial" w:hAnsi="Arial" w:cs="Arial"/>
              </w:rPr>
              <w:t xml:space="preserve">of </w:t>
            </w:r>
            <w:r>
              <w:rPr>
                <w:rFonts w:ascii="Arial" w:hAnsi="Arial" w:cs="Arial"/>
              </w:rPr>
              <w:t>the decarbonised properties.</w:t>
            </w:r>
          </w:p>
          <w:p w14:paraId="097CF280" w14:textId="77777777" w:rsidR="00FC7748" w:rsidRDefault="00FC7748" w:rsidP="002A1EB8">
            <w:pPr>
              <w:spacing w:line="276" w:lineRule="auto"/>
              <w:rPr>
                <w:rFonts w:ascii="Arial" w:hAnsi="Arial" w:cs="Arial"/>
              </w:rPr>
            </w:pPr>
          </w:p>
          <w:p w14:paraId="78828848" w14:textId="67BE8EF3" w:rsidR="00602E68" w:rsidRPr="0008527A" w:rsidRDefault="002A1EB8" w:rsidP="006452B4">
            <w:pPr>
              <w:spacing w:line="276" w:lineRule="auto"/>
              <w:rPr>
                <w:rFonts w:ascii="Arial" w:hAnsi="Arial" w:cs="Arial"/>
              </w:rPr>
            </w:pPr>
            <w:r>
              <w:rPr>
                <w:rFonts w:ascii="Arial" w:hAnsi="Arial" w:cs="Arial"/>
              </w:rPr>
              <w:t>T</w:t>
            </w:r>
            <w:r w:rsidR="000F5CE5">
              <w:rPr>
                <w:rFonts w:ascii="Arial" w:hAnsi="Arial" w:cs="Arial"/>
              </w:rPr>
              <w:t xml:space="preserve">he decision to continue appointing F&amp;G and Willmott Dixon to </w:t>
            </w:r>
            <w:r w:rsidR="003949F5">
              <w:rPr>
                <w:rFonts w:ascii="Arial" w:hAnsi="Arial" w:cs="Arial"/>
              </w:rPr>
              <w:t>proceed with RIBA Stage 5&amp;6 construction phase (</w:t>
            </w:r>
            <w:r w:rsidR="000F5CE5">
              <w:rPr>
                <w:rFonts w:ascii="Arial" w:hAnsi="Arial" w:cs="Arial"/>
              </w:rPr>
              <w:t>procurement</w:t>
            </w:r>
            <w:r w:rsidR="003949F5">
              <w:rPr>
                <w:rFonts w:ascii="Arial" w:hAnsi="Arial" w:cs="Arial"/>
              </w:rPr>
              <w:t xml:space="preserve"> stage 2)</w:t>
            </w:r>
            <w:r w:rsidR="000F5CE5">
              <w:rPr>
                <w:rFonts w:ascii="Arial" w:hAnsi="Arial" w:cs="Arial"/>
              </w:rPr>
              <w:t xml:space="preserve"> is due to tight deadline of 31</w:t>
            </w:r>
            <w:r w:rsidR="000F5CE5" w:rsidRPr="000F5CE5">
              <w:rPr>
                <w:rFonts w:ascii="Arial" w:hAnsi="Arial" w:cs="Arial"/>
                <w:vertAlign w:val="superscript"/>
              </w:rPr>
              <w:t>st</w:t>
            </w:r>
            <w:r w:rsidR="000F5CE5">
              <w:rPr>
                <w:rFonts w:ascii="Arial" w:hAnsi="Arial" w:cs="Arial"/>
              </w:rPr>
              <w:t xml:space="preserve"> March 2022</w:t>
            </w:r>
            <w:r>
              <w:rPr>
                <w:rFonts w:ascii="Arial" w:hAnsi="Arial" w:cs="Arial"/>
              </w:rPr>
              <w:t>,</w:t>
            </w:r>
            <w:r w:rsidR="003949F5">
              <w:rPr>
                <w:rFonts w:ascii="Arial" w:hAnsi="Arial" w:cs="Arial"/>
              </w:rPr>
              <w:t xml:space="preserve"> there is</w:t>
            </w:r>
            <w:r w:rsidR="000F5CE5">
              <w:rPr>
                <w:rFonts w:ascii="Arial" w:hAnsi="Arial" w:cs="Arial"/>
              </w:rPr>
              <w:t xml:space="preserve"> no time for </w:t>
            </w:r>
            <w:r w:rsidR="006452B4">
              <w:rPr>
                <w:rFonts w:ascii="Arial" w:hAnsi="Arial" w:cs="Arial"/>
              </w:rPr>
              <w:t>another competitive tender as Council</w:t>
            </w:r>
            <w:r w:rsidR="000F5CE5">
              <w:rPr>
                <w:rFonts w:ascii="Arial" w:hAnsi="Arial" w:cs="Arial"/>
              </w:rPr>
              <w:t xml:space="preserve"> risk </w:t>
            </w:r>
            <w:r w:rsidR="006452B4">
              <w:rPr>
                <w:rFonts w:ascii="Arial" w:hAnsi="Arial" w:cs="Arial"/>
              </w:rPr>
              <w:t>losing the funding if</w:t>
            </w:r>
            <w:r>
              <w:rPr>
                <w:rFonts w:ascii="Arial" w:hAnsi="Arial" w:cs="Arial"/>
              </w:rPr>
              <w:t xml:space="preserve"> the</w:t>
            </w:r>
            <w:r w:rsidR="000F5CE5">
              <w:rPr>
                <w:rFonts w:ascii="Arial" w:hAnsi="Arial" w:cs="Arial"/>
              </w:rPr>
              <w:t xml:space="preserve"> deadline</w:t>
            </w:r>
            <w:r w:rsidR="006452B4">
              <w:rPr>
                <w:rFonts w:ascii="Arial" w:hAnsi="Arial" w:cs="Arial"/>
              </w:rPr>
              <w:t xml:space="preserve"> is missed</w:t>
            </w:r>
            <w:r w:rsidR="000F5CE5">
              <w:rPr>
                <w:rFonts w:ascii="Arial" w:hAnsi="Arial" w:cs="Arial"/>
              </w:rPr>
              <w:t>.</w:t>
            </w:r>
            <w:r w:rsidR="003949F5">
              <w:rPr>
                <w:rFonts w:ascii="Arial" w:hAnsi="Arial" w:cs="Arial"/>
              </w:rPr>
              <w:t xml:space="preserve"> </w:t>
            </w:r>
            <w:r>
              <w:rPr>
                <w:rFonts w:ascii="Arial" w:hAnsi="Arial" w:cs="Arial"/>
              </w:rPr>
              <w:t>T</w:t>
            </w:r>
            <w:r w:rsidR="003949F5">
              <w:rPr>
                <w:rFonts w:ascii="Arial" w:hAnsi="Arial" w:cs="Arial"/>
              </w:rPr>
              <w:t>hey have just completed RIBA stage 1-4 (</w:t>
            </w:r>
            <w:r w:rsidR="000F5CE5">
              <w:rPr>
                <w:rFonts w:ascii="Arial" w:hAnsi="Arial" w:cs="Arial"/>
              </w:rPr>
              <w:t>stage 1 procurement</w:t>
            </w:r>
            <w:r w:rsidR="003949F5">
              <w:rPr>
                <w:rFonts w:ascii="Arial" w:hAnsi="Arial" w:cs="Arial"/>
              </w:rPr>
              <w:t>) of the programme</w:t>
            </w:r>
            <w:r w:rsidR="000F5CE5">
              <w:rPr>
                <w:rFonts w:ascii="Arial" w:hAnsi="Arial" w:cs="Arial"/>
              </w:rPr>
              <w:t xml:space="preserve">. </w:t>
            </w:r>
            <w:r>
              <w:rPr>
                <w:rFonts w:ascii="Arial" w:hAnsi="Arial" w:cs="Arial"/>
              </w:rPr>
              <w:t>Therefore, a</w:t>
            </w:r>
            <w:r w:rsidR="000F5CE5">
              <w:rPr>
                <w:rFonts w:ascii="Arial" w:hAnsi="Arial" w:cs="Arial"/>
              </w:rPr>
              <w:t xml:space="preserve">ppointing them </w:t>
            </w:r>
            <w:r>
              <w:rPr>
                <w:rFonts w:ascii="Arial" w:hAnsi="Arial" w:cs="Arial"/>
              </w:rPr>
              <w:t>provides</w:t>
            </w:r>
            <w:r w:rsidR="003949F5">
              <w:rPr>
                <w:rFonts w:ascii="Arial" w:hAnsi="Arial" w:cs="Arial"/>
              </w:rPr>
              <w:t xml:space="preserve"> continuity</w:t>
            </w:r>
            <w:r>
              <w:rPr>
                <w:rFonts w:ascii="Arial" w:hAnsi="Arial" w:cs="Arial"/>
              </w:rPr>
              <w:t>, saves time</w:t>
            </w:r>
            <w:r w:rsidR="003949F5">
              <w:rPr>
                <w:rFonts w:ascii="Arial" w:hAnsi="Arial" w:cs="Arial"/>
              </w:rPr>
              <w:t>,</w:t>
            </w:r>
            <w:r>
              <w:rPr>
                <w:rFonts w:ascii="Arial" w:hAnsi="Arial" w:cs="Arial"/>
              </w:rPr>
              <w:t xml:space="preserve"> and </w:t>
            </w:r>
            <w:r w:rsidR="003949F5">
              <w:rPr>
                <w:rFonts w:ascii="Arial" w:hAnsi="Arial" w:cs="Arial"/>
              </w:rPr>
              <w:t xml:space="preserve">they </w:t>
            </w:r>
            <w:r w:rsidR="000F5CE5">
              <w:rPr>
                <w:rFonts w:ascii="Arial" w:hAnsi="Arial" w:cs="Arial"/>
              </w:rPr>
              <w:t>have</w:t>
            </w:r>
            <w:r>
              <w:rPr>
                <w:rFonts w:ascii="Arial" w:hAnsi="Arial" w:cs="Arial"/>
              </w:rPr>
              <w:t xml:space="preserve"> also</w:t>
            </w:r>
            <w:r w:rsidR="000F5CE5">
              <w:rPr>
                <w:rFonts w:ascii="Arial" w:hAnsi="Arial" w:cs="Arial"/>
              </w:rPr>
              <w:t xml:space="preserve"> amassed</w:t>
            </w:r>
            <w:r w:rsidR="003949F5">
              <w:rPr>
                <w:rFonts w:ascii="Arial" w:hAnsi="Arial" w:cs="Arial"/>
              </w:rPr>
              <w:t xml:space="preserve"> </w:t>
            </w:r>
            <w:r>
              <w:rPr>
                <w:rFonts w:ascii="Arial" w:hAnsi="Arial" w:cs="Arial"/>
              </w:rPr>
              <w:t xml:space="preserve">a wealth of </w:t>
            </w:r>
            <w:r w:rsidR="000F5CE5">
              <w:rPr>
                <w:rFonts w:ascii="Arial" w:hAnsi="Arial" w:cs="Arial"/>
              </w:rPr>
              <w:t xml:space="preserve">knowledge </w:t>
            </w:r>
            <w:r w:rsidR="003949F5">
              <w:rPr>
                <w:rFonts w:ascii="Arial" w:hAnsi="Arial" w:cs="Arial"/>
              </w:rPr>
              <w:t xml:space="preserve">during the </w:t>
            </w:r>
            <w:r>
              <w:rPr>
                <w:rFonts w:ascii="Arial" w:hAnsi="Arial" w:cs="Arial"/>
              </w:rPr>
              <w:t>execution</w:t>
            </w:r>
            <w:r w:rsidR="003949F5">
              <w:rPr>
                <w:rFonts w:ascii="Arial" w:hAnsi="Arial" w:cs="Arial"/>
              </w:rPr>
              <w:t xml:space="preserve"> of the feasibility </w:t>
            </w:r>
            <w:r>
              <w:rPr>
                <w:rFonts w:ascii="Arial" w:hAnsi="Arial" w:cs="Arial"/>
              </w:rPr>
              <w:t xml:space="preserve">studies </w:t>
            </w:r>
            <w:r w:rsidR="003949F5">
              <w:rPr>
                <w:rFonts w:ascii="Arial" w:hAnsi="Arial" w:cs="Arial"/>
              </w:rPr>
              <w:t xml:space="preserve">and </w:t>
            </w:r>
            <w:r>
              <w:rPr>
                <w:rFonts w:ascii="Arial" w:hAnsi="Arial" w:cs="Arial"/>
              </w:rPr>
              <w:t xml:space="preserve">early </w:t>
            </w:r>
            <w:r w:rsidR="003949F5">
              <w:rPr>
                <w:rFonts w:ascii="Arial" w:hAnsi="Arial" w:cs="Arial"/>
              </w:rPr>
              <w:t>designs</w:t>
            </w:r>
            <w:r>
              <w:rPr>
                <w:rFonts w:ascii="Arial" w:hAnsi="Arial" w:cs="Arial"/>
              </w:rPr>
              <w:t xml:space="preserve"> work.</w:t>
            </w:r>
          </w:p>
        </w:tc>
      </w:tr>
      <w:tr w:rsidR="00B87695" w14:paraId="2B92E1C0" w14:textId="77777777" w:rsidTr="00DB398B">
        <w:trPr>
          <w:trHeight w:val="628"/>
        </w:trPr>
        <w:tc>
          <w:tcPr>
            <w:tcW w:w="4962" w:type="dxa"/>
          </w:tcPr>
          <w:p w14:paraId="6E947145" w14:textId="77777777" w:rsidR="00B87695" w:rsidRPr="00B87695" w:rsidRDefault="00B87695" w:rsidP="00C678ED">
            <w:pPr>
              <w:spacing w:before="120" w:after="120"/>
              <w:rPr>
                <w:rFonts w:ascii="Arial" w:hAnsi="Arial" w:cs="Arial"/>
              </w:rPr>
            </w:pPr>
            <w:r w:rsidRPr="00B87695">
              <w:rPr>
                <w:rFonts w:ascii="Arial" w:hAnsi="Arial" w:cs="Arial"/>
                <w:b/>
              </w:rPr>
              <w:t xml:space="preserve">Decision made by: </w:t>
            </w:r>
            <w:r>
              <w:rPr>
                <w:rFonts w:ascii="Arial" w:hAnsi="Arial" w:cs="Arial"/>
              </w:rPr>
              <w:t xml:space="preserve">Name and </w:t>
            </w:r>
            <w:r w:rsidR="00C678ED">
              <w:rPr>
                <w:rFonts w:ascii="Arial" w:hAnsi="Arial" w:cs="Arial"/>
              </w:rPr>
              <w:t>t</w:t>
            </w:r>
            <w:r>
              <w:rPr>
                <w:rFonts w:ascii="Arial" w:hAnsi="Arial" w:cs="Arial"/>
              </w:rPr>
              <w:t xml:space="preserve">itle of </w:t>
            </w:r>
            <w:r w:rsidR="00C678ED">
              <w:rPr>
                <w:rFonts w:ascii="Arial" w:hAnsi="Arial" w:cs="Arial"/>
              </w:rPr>
              <w:t>officer within the senior management structure</w:t>
            </w:r>
          </w:p>
        </w:tc>
        <w:tc>
          <w:tcPr>
            <w:tcW w:w="4962" w:type="dxa"/>
          </w:tcPr>
          <w:p w14:paraId="4FCA4B04" w14:textId="153F6A33" w:rsidR="0008527A" w:rsidRDefault="006452B4" w:rsidP="00F734B3">
            <w:pPr>
              <w:spacing w:line="276" w:lineRule="auto"/>
              <w:rPr>
                <w:rFonts w:ascii="Arial" w:hAnsi="Arial" w:cs="Arial"/>
              </w:rPr>
            </w:pPr>
            <w:r>
              <w:rPr>
                <w:rFonts w:ascii="Arial" w:hAnsi="Arial" w:cs="Arial"/>
              </w:rPr>
              <w:t>Mish Tulla</w:t>
            </w:r>
            <w:r w:rsidR="0008527A">
              <w:rPr>
                <w:rFonts w:ascii="Arial" w:hAnsi="Arial" w:cs="Arial"/>
              </w:rPr>
              <w:t xml:space="preserve">r </w:t>
            </w:r>
          </w:p>
          <w:p w14:paraId="1EACC879" w14:textId="77777777" w:rsidR="00B87695" w:rsidRDefault="00021ADD" w:rsidP="00F734B3">
            <w:pPr>
              <w:spacing w:line="276" w:lineRule="auto"/>
              <w:rPr>
                <w:rFonts w:ascii="Arial" w:hAnsi="Arial" w:cs="Arial"/>
              </w:rPr>
            </w:pPr>
            <w:r w:rsidRPr="001A085F">
              <w:rPr>
                <w:rFonts w:ascii="Arial" w:hAnsi="Arial" w:cs="Arial"/>
              </w:rPr>
              <w:t>Head of Corporate Strategy</w:t>
            </w:r>
          </w:p>
          <w:p w14:paraId="659392A3" w14:textId="77777777" w:rsidR="000B1C75" w:rsidRDefault="000B1C75" w:rsidP="00F734B3">
            <w:pPr>
              <w:spacing w:line="276" w:lineRule="auto"/>
              <w:rPr>
                <w:rFonts w:ascii="Arial" w:hAnsi="Arial" w:cs="Arial"/>
              </w:rPr>
            </w:pPr>
          </w:p>
          <w:p w14:paraId="696D5865" w14:textId="77777777" w:rsidR="000B1C75" w:rsidRDefault="000B1C75" w:rsidP="00F734B3">
            <w:pPr>
              <w:spacing w:line="276" w:lineRule="auto"/>
              <w:rPr>
                <w:rFonts w:ascii="Arial" w:hAnsi="Arial" w:cs="Arial"/>
              </w:rPr>
            </w:pPr>
            <w:r>
              <w:rPr>
                <w:rFonts w:ascii="Arial" w:hAnsi="Arial" w:cs="Arial"/>
              </w:rPr>
              <w:t>Decision taken in consultation with:</w:t>
            </w:r>
          </w:p>
          <w:p w14:paraId="22E50B16" w14:textId="77777777" w:rsidR="000B1C75" w:rsidRDefault="000B1C75" w:rsidP="00F734B3">
            <w:pPr>
              <w:spacing w:line="276" w:lineRule="auto"/>
              <w:rPr>
                <w:rFonts w:ascii="Arial" w:hAnsi="Arial" w:cs="Arial"/>
              </w:rPr>
            </w:pPr>
          </w:p>
          <w:p w14:paraId="47E71027" w14:textId="77777777" w:rsidR="000B1C75" w:rsidRPr="00B0779B" w:rsidRDefault="000B1C75" w:rsidP="00B0779B">
            <w:pPr>
              <w:pStyle w:val="ListParagraph"/>
              <w:numPr>
                <w:ilvl w:val="0"/>
                <w:numId w:val="23"/>
              </w:numPr>
              <w:spacing w:line="276" w:lineRule="auto"/>
              <w:rPr>
                <w:rFonts w:ascii="Arial" w:hAnsi="Arial" w:cs="Arial"/>
              </w:rPr>
            </w:pPr>
            <w:r w:rsidRPr="00B0779B">
              <w:rPr>
                <w:rFonts w:ascii="Arial" w:hAnsi="Arial" w:cs="Arial"/>
              </w:rPr>
              <w:t>Cllr Tom Hayes, Cabinet Member for Green Transport and Zero Carbon Oxford</w:t>
            </w:r>
          </w:p>
          <w:p w14:paraId="066374C0" w14:textId="77777777" w:rsidR="000B1C75" w:rsidRPr="00B0779B" w:rsidRDefault="000B1C75" w:rsidP="00B0779B">
            <w:pPr>
              <w:pStyle w:val="ListParagraph"/>
              <w:numPr>
                <w:ilvl w:val="0"/>
                <w:numId w:val="23"/>
              </w:numPr>
              <w:spacing w:line="276" w:lineRule="auto"/>
              <w:rPr>
                <w:rFonts w:ascii="Arial" w:hAnsi="Arial" w:cs="Arial"/>
              </w:rPr>
            </w:pPr>
            <w:r w:rsidRPr="00B0779B">
              <w:rPr>
                <w:rFonts w:ascii="Arial" w:hAnsi="Arial" w:cs="Arial"/>
              </w:rPr>
              <w:t>Caroline Green, Chief Executive</w:t>
            </w:r>
          </w:p>
          <w:p w14:paraId="30828F4A" w14:textId="77777777" w:rsidR="000B1C75" w:rsidRPr="00B0779B" w:rsidRDefault="000B1C75" w:rsidP="00B0779B">
            <w:pPr>
              <w:pStyle w:val="ListParagraph"/>
              <w:numPr>
                <w:ilvl w:val="0"/>
                <w:numId w:val="23"/>
              </w:numPr>
              <w:spacing w:line="276" w:lineRule="auto"/>
              <w:rPr>
                <w:rFonts w:ascii="Arial" w:hAnsi="Arial" w:cs="Arial"/>
              </w:rPr>
            </w:pPr>
            <w:r w:rsidRPr="00B0779B">
              <w:rPr>
                <w:rFonts w:ascii="Arial" w:hAnsi="Arial" w:cs="Arial"/>
              </w:rPr>
              <w:t>Nigel Kennedy, Head of Financial Services</w:t>
            </w:r>
          </w:p>
          <w:p w14:paraId="1BBFE3CD" w14:textId="77777777" w:rsidR="000B1C75" w:rsidRPr="00B0779B" w:rsidRDefault="000B1C75" w:rsidP="00B0779B">
            <w:pPr>
              <w:pStyle w:val="ListParagraph"/>
              <w:numPr>
                <w:ilvl w:val="0"/>
                <w:numId w:val="23"/>
              </w:numPr>
              <w:spacing w:line="276" w:lineRule="auto"/>
              <w:rPr>
                <w:rFonts w:ascii="Arial" w:hAnsi="Arial" w:cs="Arial"/>
              </w:rPr>
            </w:pPr>
            <w:r w:rsidRPr="00B0779B">
              <w:rPr>
                <w:rFonts w:ascii="Arial" w:hAnsi="Arial" w:cs="Arial"/>
              </w:rPr>
              <w:t>Susan Sale, Head of Law and Governance</w:t>
            </w:r>
          </w:p>
        </w:tc>
      </w:tr>
      <w:tr w:rsidR="006F6326" w14:paraId="4E917F37" w14:textId="77777777" w:rsidTr="008E4629">
        <w:tc>
          <w:tcPr>
            <w:tcW w:w="4962" w:type="dxa"/>
          </w:tcPr>
          <w:p w14:paraId="3CEB5805" w14:textId="77777777" w:rsidR="006F6326" w:rsidRDefault="006F6326" w:rsidP="00E270E5">
            <w:pPr>
              <w:spacing w:before="120" w:after="120"/>
              <w:rPr>
                <w:rFonts w:ascii="Arial" w:hAnsi="Arial" w:cs="Arial"/>
              </w:rPr>
            </w:pPr>
            <w:r w:rsidRPr="00BE1FD4">
              <w:rPr>
                <w:rFonts w:ascii="Arial" w:hAnsi="Arial" w:cs="Arial"/>
                <w:b/>
              </w:rPr>
              <w:lastRenderedPageBreak/>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r w:rsidRPr="00F11FD1">
              <w:rPr>
                <w:rFonts w:ascii="Arial" w:hAnsi="Arial" w:cs="Arial"/>
              </w:rPr>
              <w:t xml:space="preserve">List </w:t>
            </w:r>
            <w:r w:rsidR="00854133">
              <w:rPr>
                <w:rFonts w:ascii="Arial" w:hAnsi="Arial" w:cs="Arial"/>
              </w:rPr>
              <w:t xml:space="preserve">any </w:t>
            </w:r>
            <w:r w:rsidRPr="00F11FD1">
              <w:rPr>
                <w:rFonts w:ascii="Arial" w:hAnsi="Arial" w:cs="Arial"/>
              </w:rPr>
              <w:t>alternatives that were available to the decision taker and</w:t>
            </w:r>
            <w:r w:rsidR="00E270E5">
              <w:rPr>
                <w:rFonts w:ascii="Arial" w:hAnsi="Arial" w:cs="Arial"/>
              </w:rPr>
              <w:t xml:space="preserve"> why they were rejected</w:t>
            </w:r>
          </w:p>
        </w:tc>
        <w:tc>
          <w:tcPr>
            <w:tcW w:w="4962" w:type="dxa"/>
          </w:tcPr>
          <w:p w14:paraId="2B9C866B" w14:textId="77777777" w:rsidR="00DB398B" w:rsidRDefault="00204EDC" w:rsidP="00F734B3">
            <w:pPr>
              <w:spacing w:line="276" w:lineRule="auto"/>
              <w:rPr>
                <w:rFonts w:ascii="Arial" w:hAnsi="Arial" w:cs="Arial"/>
              </w:rPr>
            </w:pPr>
            <w:r>
              <w:rPr>
                <w:rFonts w:ascii="Arial" w:hAnsi="Arial" w:cs="Arial"/>
              </w:rPr>
              <w:t>There are two</w:t>
            </w:r>
            <w:r w:rsidR="00DB398B">
              <w:rPr>
                <w:rFonts w:ascii="Arial" w:hAnsi="Arial" w:cs="Arial"/>
              </w:rPr>
              <w:t xml:space="preserve"> options; </w:t>
            </w:r>
          </w:p>
          <w:p w14:paraId="2EDD7F1A" w14:textId="77777777" w:rsidR="00757C97" w:rsidRDefault="00DB398B" w:rsidP="00F734B3">
            <w:pPr>
              <w:spacing w:line="276" w:lineRule="auto"/>
              <w:rPr>
                <w:rFonts w:ascii="Arial" w:hAnsi="Arial" w:cs="Arial"/>
              </w:rPr>
            </w:pPr>
            <w:r w:rsidRPr="00052BB3">
              <w:rPr>
                <w:rFonts w:ascii="Arial" w:hAnsi="Arial" w:cs="Arial"/>
                <w:u w:val="single"/>
              </w:rPr>
              <w:t>Option 1)</w:t>
            </w:r>
            <w:r>
              <w:rPr>
                <w:rFonts w:ascii="Arial" w:hAnsi="Arial" w:cs="Arial"/>
              </w:rPr>
              <w:t xml:space="preserve"> </w:t>
            </w:r>
          </w:p>
          <w:p w14:paraId="0261E62F" w14:textId="77777777" w:rsidR="00757C97" w:rsidRDefault="00DB398B" w:rsidP="00F734B3">
            <w:pPr>
              <w:pStyle w:val="ListParagraph"/>
              <w:numPr>
                <w:ilvl w:val="0"/>
                <w:numId w:val="17"/>
              </w:numPr>
              <w:spacing w:line="276" w:lineRule="auto"/>
              <w:rPr>
                <w:rFonts w:ascii="Arial" w:hAnsi="Arial" w:cs="Arial"/>
              </w:rPr>
            </w:pPr>
            <w:r w:rsidRPr="00757C97">
              <w:rPr>
                <w:rFonts w:ascii="Arial" w:hAnsi="Arial" w:cs="Arial"/>
              </w:rPr>
              <w:t>Due to the tight time scales</w:t>
            </w:r>
            <w:r w:rsidR="00422C31">
              <w:rPr>
                <w:rFonts w:ascii="Arial" w:hAnsi="Arial" w:cs="Arial"/>
              </w:rPr>
              <w:t>,</w:t>
            </w:r>
            <w:r w:rsidR="00757C97">
              <w:rPr>
                <w:rFonts w:ascii="Arial" w:hAnsi="Arial" w:cs="Arial"/>
              </w:rPr>
              <w:t xml:space="preserve"> stop </w:t>
            </w:r>
            <w:r w:rsidR="00F2672E">
              <w:rPr>
                <w:rFonts w:ascii="Arial" w:hAnsi="Arial" w:cs="Arial"/>
              </w:rPr>
              <w:t xml:space="preserve">the </w:t>
            </w:r>
            <w:r w:rsidR="00F2672E" w:rsidRPr="00757C97">
              <w:rPr>
                <w:rFonts w:ascii="Arial" w:hAnsi="Arial" w:cs="Arial"/>
              </w:rPr>
              <w:t>completion</w:t>
            </w:r>
            <w:r w:rsidR="00757C97" w:rsidRPr="00757C97">
              <w:rPr>
                <w:rFonts w:ascii="Arial" w:hAnsi="Arial" w:cs="Arial"/>
              </w:rPr>
              <w:t xml:space="preserve"> of RIBA stage 3 &amp; 4 d</w:t>
            </w:r>
            <w:r w:rsidR="00422C31">
              <w:rPr>
                <w:rFonts w:ascii="Arial" w:hAnsi="Arial" w:cs="Arial"/>
              </w:rPr>
              <w:t>esign.</w:t>
            </w:r>
          </w:p>
          <w:p w14:paraId="17A0C578" w14:textId="2B5AF460" w:rsidR="00DC620F" w:rsidRDefault="00DC620F" w:rsidP="00F734B3">
            <w:pPr>
              <w:pStyle w:val="ListParagraph"/>
              <w:numPr>
                <w:ilvl w:val="0"/>
                <w:numId w:val="17"/>
              </w:numPr>
              <w:spacing w:line="276" w:lineRule="auto"/>
              <w:rPr>
                <w:rFonts w:ascii="Arial" w:hAnsi="Arial" w:cs="Arial"/>
              </w:rPr>
            </w:pPr>
            <w:r>
              <w:rPr>
                <w:rFonts w:ascii="Arial" w:hAnsi="Arial" w:cs="Arial"/>
              </w:rPr>
              <w:t xml:space="preserve">Pay all cost for work carried out to date and any cancelation fees approximately </w:t>
            </w:r>
            <w:r w:rsidR="006452B4">
              <w:rPr>
                <w:rFonts w:ascii="Arial" w:hAnsi="Arial" w:cs="Arial"/>
              </w:rPr>
              <w:t>£</w:t>
            </w:r>
            <w:r>
              <w:rPr>
                <w:rFonts w:ascii="Arial" w:hAnsi="Arial" w:cs="Arial"/>
              </w:rPr>
              <w:t>1.6 million</w:t>
            </w:r>
          </w:p>
          <w:p w14:paraId="20839F82" w14:textId="77777777" w:rsidR="00E4260A" w:rsidRDefault="00E4260A" w:rsidP="00F734B3">
            <w:pPr>
              <w:pStyle w:val="ListParagraph"/>
              <w:spacing w:line="276" w:lineRule="auto"/>
              <w:rPr>
                <w:rFonts w:ascii="Arial" w:hAnsi="Arial" w:cs="Arial"/>
              </w:rPr>
            </w:pPr>
          </w:p>
          <w:p w14:paraId="748B1090" w14:textId="77777777" w:rsidR="00E4260A" w:rsidRPr="00E4260A" w:rsidRDefault="00E4260A" w:rsidP="00F734B3">
            <w:pPr>
              <w:spacing w:line="276" w:lineRule="auto"/>
              <w:rPr>
                <w:rFonts w:ascii="Arial" w:hAnsi="Arial" w:cs="Arial"/>
                <w:u w:val="single"/>
              </w:rPr>
            </w:pPr>
            <w:r w:rsidRPr="00E4260A">
              <w:rPr>
                <w:rFonts w:ascii="Arial" w:hAnsi="Arial" w:cs="Arial"/>
                <w:u w:val="single"/>
              </w:rPr>
              <w:t>Rejection</w:t>
            </w:r>
          </w:p>
          <w:p w14:paraId="59F5713F" w14:textId="63FAE61E" w:rsidR="00FC7748" w:rsidRDefault="00FC7748" w:rsidP="00FC7748">
            <w:pPr>
              <w:spacing w:line="276" w:lineRule="auto"/>
              <w:rPr>
                <w:rFonts w:ascii="Arial" w:hAnsi="Arial" w:cs="Arial"/>
              </w:rPr>
            </w:pPr>
            <w:r w:rsidRPr="00757C97">
              <w:rPr>
                <w:rFonts w:ascii="Arial" w:hAnsi="Arial" w:cs="Arial"/>
              </w:rPr>
              <w:t>This</w:t>
            </w:r>
            <w:r>
              <w:rPr>
                <w:rFonts w:ascii="Arial" w:hAnsi="Arial" w:cs="Arial"/>
              </w:rPr>
              <w:t xml:space="preserve"> option</w:t>
            </w:r>
            <w:r w:rsidRPr="00757C97">
              <w:rPr>
                <w:rFonts w:ascii="Arial" w:hAnsi="Arial" w:cs="Arial"/>
              </w:rPr>
              <w:t xml:space="preserve"> was rejected because </w:t>
            </w:r>
            <w:r>
              <w:rPr>
                <w:rFonts w:ascii="Arial" w:hAnsi="Arial" w:cs="Arial"/>
              </w:rPr>
              <w:t xml:space="preserve">it does not support </w:t>
            </w:r>
            <w:r w:rsidRPr="00757C97">
              <w:rPr>
                <w:rFonts w:ascii="Arial" w:hAnsi="Arial" w:cs="Arial"/>
              </w:rPr>
              <w:t xml:space="preserve">the City Council’s new and fourth internal carbon management plan set to run from </w:t>
            </w:r>
            <w:r>
              <w:rPr>
                <w:rFonts w:ascii="Arial" w:hAnsi="Arial" w:cs="Arial"/>
              </w:rPr>
              <w:t>20</w:t>
            </w:r>
            <w:r w:rsidRPr="00757C97">
              <w:rPr>
                <w:rFonts w:ascii="Arial" w:hAnsi="Arial" w:cs="Arial"/>
              </w:rPr>
              <w:t xml:space="preserve">21/22 to </w:t>
            </w:r>
            <w:r>
              <w:rPr>
                <w:rFonts w:ascii="Arial" w:hAnsi="Arial" w:cs="Arial"/>
              </w:rPr>
              <w:t>20</w:t>
            </w:r>
            <w:r w:rsidRPr="00757C97">
              <w:rPr>
                <w:rFonts w:ascii="Arial" w:hAnsi="Arial" w:cs="Arial"/>
              </w:rPr>
              <w:t xml:space="preserve">29/30, in which the Council commits to reduce the underlying emissions and become Zero Carbon by 2030. </w:t>
            </w:r>
            <w:r>
              <w:rPr>
                <w:rFonts w:ascii="Arial" w:hAnsi="Arial" w:cs="Arial"/>
              </w:rPr>
              <w:t xml:space="preserve">Furthermore, </w:t>
            </w:r>
            <w:r w:rsidR="006452B4">
              <w:rPr>
                <w:rFonts w:ascii="Arial" w:hAnsi="Arial" w:cs="Arial"/>
              </w:rPr>
              <w:t>Council</w:t>
            </w:r>
            <w:r w:rsidRPr="00757C97">
              <w:rPr>
                <w:rFonts w:ascii="Arial" w:hAnsi="Arial" w:cs="Arial"/>
              </w:rPr>
              <w:t xml:space="preserve"> have </w:t>
            </w:r>
            <w:r>
              <w:rPr>
                <w:rFonts w:ascii="Arial" w:hAnsi="Arial" w:cs="Arial"/>
              </w:rPr>
              <w:t xml:space="preserve">provisionally agreed with Salix a programme </w:t>
            </w:r>
            <w:r w:rsidRPr="00757C97">
              <w:rPr>
                <w:rFonts w:ascii="Arial" w:hAnsi="Arial" w:cs="Arial"/>
              </w:rPr>
              <w:t xml:space="preserve">extension to March 2022 </w:t>
            </w:r>
            <w:r>
              <w:rPr>
                <w:rFonts w:ascii="Arial" w:hAnsi="Arial" w:cs="Arial"/>
              </w:rPr>
              <w:t>(</w:t>
            </w:r>
            <w:r w:rsidRPr="00757C97">
              <w:rPr>
                <w:rFonts w:ascii="Arial" w:hAnsi="Arial" w:cs="Arial"/>
              </w:rPr>
              <w:t xml:space="preserve">awaiting Salix </w:t>
            </w:r>
            <w:r>
              <w:rPr>
                <w:rFonts w:ascii="Arial" w:hAnsi="Arial" w:cs="Arial"/>
              </w:rPr>
              <w:t>written</w:t>
            </w:r>
            <w:r w:rsidRPr="00757C97">
              <w:rPr>
                <w:rFonts w:ascii="Arial" w:hAnsi="Arial" w:cs="Arial"/>
              </w:rPr>
              <w:t xml:space="preserve"> approval</w:t>
            </w:r>
            <w:r>
              <w:rPr>
                <w:rFonts w:ascii="Arial" w:hAnsi="Arial" w:cs="Arial"/>
              </w:rPr>
              <w:t>, expected this month).</w:t>
            </w:r>
          </w:p>
          <w:p w14:paraId="4A7CD5E4" w14:textId="77777777" w:rsidR="00E4260A" w:rsidRPr="00757C97" w:rsidRDefault="00E4260A" w:rsidP="00F734B3">
            <w:pPr>
              <w:spacing w:line="276" w:lineRule="auto"/>
              <w:rPr>
                <w:rFonts w:ascii="Arial" w:hAnsi="Arial" w:cs="Arial"/>
              </w:rPr>
            </w:pPr>
          </w:p>
          <w:p w14:paraId="32265EB3" w14:textId="5B5DDACB" w:rsidR="00E4260A" w:rsidRPr="00E4260A" w:rsidRDefault="00DB398B" w:rsidP="00F734B3">
            <w:pPr>
              <w:spacing w:line="276" w:lineRule="auto"/>
              <w:rPr>
                <w:rFonts w:ascii="Arial" w:hAnsi="Arial" w:cs="Arial"/>
                <w:u w:val="single"/>
              </w:rPr>
            </w:pPr>
            <w:r w:rsidRPr="00052BB3">
              <w:rPr>
                <w:rFonts w:ascii="Arial" w:hAnsi="Arial" w:cs="Arial"/>
                <w:u w:val="single"/>
              </w:rPr>
              <w:t>Option 2)</w:t>
            </w:r>
            <w:r w:rsidR="006452B4">
              <w:rPr>
                <w:rFonts w:ascii="Arial" w:hAnsi="Arial" w:cs="Arial"/>
                <w:u w:val="single"/>
              </w:rPr>
              <w:t xml:space="preserve"> </w:t>
            </w:r>
            <w:r w:rsidR="000D308C">
              <w:rPr>
                <w:rFonts w:ascii="Arial" w:hAnsi="Arial" w:cs="Arial"/>
                <w:u w:val="single"/>
              </w:rPr>
              <w:t xml:space="preserve">- </w:t>
            </w:r>
            <w:r w:rsidR="00E4260A" w:rsidRPr="000D308C">
              <w:rPr>
                <w:rFonts w:ascii="Arial" w:hAnsi="Arial" w:cs="Arial"/>
                <w:u w:val="single"/>
              </w:rPr>
              <w:t>Recommended</w:t>
            </w:r>
          </w:p>
          <w:p w14:paraId="050BCED3" w14:textId="77777777" w:rsidR="00757C97" w:rsidRDefault="00757C97" w:rsidP="00F734B3">
            <w:pPr>
              <w:spacing w:line="276" w:lineRule="auto"/>
              <w:rPr>
                <w:rFonts w:ascii="Arial" w:hAnsi="Arial" w:cs="Arial"/>
              </w:rPr>
            </w:pPr>
          </w:p>
          <w:p w14:paraId="310A274E" w14:textId="7397BE48" w:rsidR="00757C97" w:rsidRDefault="00204EDC" w:rsidP="00F734B3">
            <w:pPr>
              <w:pStyle w:val="ListParagraph"/>
              <w:numPr>
                <w:ilvl w:val="0"/>
                <w:numId w:val="18"/>
              </w:numPr>
              <w:spacing w:line="276" w:lineRule="auto"/>
              <w:rPr>
                <w:rFonts w:ascii="Arial" w:hAnsi="Arial" w:cs="Arial"/>
              </w:rPr>
            </w:pPr>
            <w:r w:rsidRPr="00757C97">
              <w:rPr>
                <w:rFonts w:ascii="Arial" w:hAnsi="Arial" w:cs="Arial"/>
              </w:rPr>
              <w:t xml:space="preserve">To </w:t>
            </w:r>
            <w:r w:rsidR="00FC7748">
              <w:rPr>
                <w:rFonts w:ascii="Arial" w:hAnsi="Arial" w:cs="Arial"/>
              </w:rPr>
              <w:t>complete RIBA Stage 3/4/5/6 and handover</w:t>
            </w:r>
          </w:p>
          <w:p w14:paraId="2F06DEFD" w14:textId="77777777" w:rsidR="00757C97" w:rsidRDefault="00757C97" w:rsidP="00F734B3">
            <w:pPr>
              <w:pStyle w:val="ListParagraph"/>
              <w:numPr>
                <w:ilvl w:val="0"/>
                <w:numId w:val="18"/>
              </w:numPr>
              <w:spacing w:line="276" w:lineRule="auto"/>
              <w:rPr>
                <w:rFonts w:ascii="Arial" w:hAnsi="Arial" w:cs="Arial"/>
              </w:rPr>
            </w:pPr>
            <w:r>
              <w:rPr>
                <w:rFonts w:ascii="Arial" w:hAnsi="Arial" w:cs="Arial"/>
              </w:rPr>
              <w:t xml:space="preserve">Proceed to </w:t>
            </w:r>
            <w:r w:rsidR="00021ADD">
              <w:rPr>
                <w:rFonts w:ascii="Arial" w:hAnsi="Arial" w:cs="Arial"/>
              </w:rPr>
              <w:t xml:space="preserve">Procurement </w:t>
            </w:r>
            <w:r>
              <w:rPr>
                <w:rFonts w:ascii="Arial" w:hAnsi="Arial" w:cs="Arial"/>
              </w:rPr>
              <w:t>stage 2 (</w:t>
            </w:r>
            <w:r w:rsidR="00422C31">
              <w:rPr>
                <w:rFonts w:ascii="Arial" w:hAnsi="Arial" w:cs="Arial"/>
              </w:rPr>
              <w:t>C</w:t>
            </w:r>
            <w:r>
              <w:rPr>
                <w:rFonts w:ascii="Arial" w:hAnsi="Arial" w:cs="Arial"/>
              </w:rPr>
              <w:t xml:space="preserve">onstruction Stage)  </w:t>
            </w:r>
          </w:p>
          <w:p w14:paraId="35A55A2A" w14:textId="0C15CCE0" w:rsidR="00DB398B" w:rsidRPr="00757C97" w:rsidRDefault="00DB398B" w:rsidP="00B0779B">
            <w:pPr>
              <w:pStyle w:val="ListParagraph"/>
              <w:spacing w:line="276" w:lineRule="auto"/>
              <w:rPr>
                <w:rFonts w:ascii="Arial" w:hAnsi="Arial" w:cs="Arial"/>
              </w:rPr>
            </w:pPr>
          </w:p>
          <w:p w14:paraId="2380D753" w14:textId="77777777" w:rsidR="00DB398B" w:rsidRPr="00AE67C5" w:rsidRDefault="00AE67C5" w:rsidP="00F734B3">
            <w:pPr>
              <w:spacing w:line="276" w:lineRule="auto"/>
              <w:rPr>
                <w:rFonts w:ascii="Arial" w:hAnsi="Arial" w:cs="Arial"/>
                <w:u w:val="single"/>
              </w:rPr>
            </w:pPr>
            <w:r w:rsidRPr="00AE67C5">
              <w:rPr>
                <w:rFonts w:ascii="Arial" w:hAnsi="Arial" w:cs="Arial"/>
                <w:u w:val="single"/>
              </w:rPr>
              <w:t>Conclusion</w:t>
            </w:r>
          </w:p>
          <w:p w14:paraId="20D14B5E" w14:textId="3B61747C" w:rsidR="000D308C" w:rsidRDefault="000D308C" w:rsidP="00F734B3">
            <w:pPr>
              <w:spacing w:line="276" w:lineRule="auto"/>
              <w:rPr>
                <w:rFonts w:ascii="Arial" w:hAnsi="Arial" w:cs="Arial"/>
              </w:rPr>
            </w:pPr>
            <w:r>
              <w:rPr>
                <w:rFonts w:ascii="Arial" w:hAnsi="Arial" w:cs="Arial"/>
              </w:rPr>
              <w:t>A</w:t>
            </w:r>
            <w:r w:rsidRPr="00757C97">
              <w:rPr>
                <w:rFonts w:ascii="Arial" w:hAnsi="Arial" w:cs="Arial"/>
              </w:rPr>
              <w:t xml:space="preserve">s </w:t>
            </w:r>
            <w:r>
              <w:rPr>
                <w:rFonts w:ascii="Arial" w:hAnsi="Arial" w:cs="Arial"/>
              </w:rPr>
              <w:t xml:space="preserve">Salix is supporting </w:t>
            </w:r>
            <w:r w:rsidR="00A5503C">
              <w:rPr>
                <w:rFonts w:ascii="Arial" w:hAnsi="Arial" w:cs="Arial"/>
              </w:rPr>
              <w:t xml:space="preserve">the Council’s </w:t>
            </w:r>
            <w:r>
              <w:rPr>
                <w:rFonts w:ascii="Arial" w:hAnsi="Arial" w:cs="Arial"/>
              </w:rPr>
              <w:t xml:space="preserve">application for </w:t>
            </w:r>
            <w:r w:rsidR="00A5503C">
              <w:rPr>
                <w:rFonts w:ascii="Arial" w:hAnsi="Arial" w:cs="Arial"/>
              </w:rPr>
              <w:t xml:space="preserve">an </w:t>
            </w:r>
            <w:r>
              <w:rPr>
                <w:rFonts w:ascii="Arial" w:hAnsi="Arial" w:cs="Arial"/>
              </w:rPr>
              <w:t>extension of time, option 2</w:t>
            </w:r>
            <w:r w:rsidRPr="00757C97">
              <w:rPr>
                <w:rFonts w:ascii="Arial" w:hAnsi="Arial" w:cs="Arial"/>
              </w:rPr>
              <w:t xml:space="preserve"> </w:t>
            </w:r>
            <w:r>
              <w:rPr>
                <w:rFonts w:ascii="Arial" w:hAnsi="Arial" w:cs="Arial"/>
              </w:rPr>
              <w:t xml:space="preserve">is </w:t>
            </w:r>
            <w:r w:rsidRPr="00757C97">
              <w:rPr>
                <w:rFonts w:ascii="Arial" w:hAnsi="Arial" w:cs="Arial"/>
              </w:rPr>
              <w:t xml:space="preserve">recommended </w:t>
            </w:r>
            <w:r>
              <w:rPr>
                <w:rFonts w:ascii="Arial" w:hAnsi="Arial" w:cs="Arial"/>
              </w:rPr>
              <w:t>because;</w:t>
            </w:r>
          </w:p>
          <w:p w14:paraId="7149767A" w14:textId="77777777" w:rsidR="00DC620F" w:rsidRPr="00021ADD" w:rsidRDefault="00DC620F" w:rsidP="00DC620F">
            <w:pPr>
              <w:pStyle w:val="ListParagraph"/>
              <w:numPr>
                <w:ilvl w:val="0"/>
                <w:numId w:val="19"/>
              </w:numPr>
              <w:spacing w:line="276" w:lineRule="auto"/>
              <w:rPr>
                <w:rFonts w:ascii="Arial" w:hAnsi="Arial" w:cs="Arial"/>
              </w:rPr>
            </w:pPr>
            <w:r w:rsidRPr="00021ADD">
              <w:rPr>
                <w:rFonts w:ascii="Arial" w:hAnsi="Arial" w:cs="Arial"/>
              </w:rPr>
              <w:t xml:space="preserve">It enables </w:t>
            </w:r>
            <w:r>
              <w:rPr>
                <w:rFonts w:ascii="Arial" w:hAnsi="Arial" w:cs="Arial"/>
              </w:rPr>
              <w:t>construction work to be completed for Decarbonisation core and enabling works and make maximum use of the grant money available of ca£10.9m</w:t>
            </w:r>
          </w:p>
          <w:p w14:paraId="2F3CE7B3" w14:textId="508FB028" w:rsidR="00AE67C5" w:rsidRPr="00AE67C5" w:rsidRDefault="00DC620F" w:rsidP="00DC620F">
            <w:pPr>
              <w:spacing w:line="276" w:lineRule="auto"/>
              <w:rPr>
                <w:rFonts w:ascii="Arial" w:hAnsi="Arial" w:cs="Arial"/>
              </w:rPr>
            </w:pPr>
            <w:r>
              <w:rPr>
                <w:rFonts w:ascii="Arial" w:hAnsi="Arial" w:cs="Arial"/>
              </w:rPr>
              <w:t>The decision is in line with Council commitment of becoming zero carbon by 2030. The council does not have available funds itself of £10.9m to decarbonise its buildings in line with its aims to be zero carbon by 2030.</w:t>
            </w:r>
          </w:p>
        </w:tc>
      </w:tr>
      <w:tr w:rsidR="006F6326" w14:paraId="74919039" w14:textId="77777777" w:rsidTr="008E4629">
        <w:trPr>
          <w:trHeight w:val="1018"/>
        </w:trPr>
        <w:tc>
          <w:tcPr>
            <w:tcW w:w="4962" w:type="dxa"/>
          </w:tcPr>
          <w:p w14:paraId="3ECA3BDE" w14:textId="77777777"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r w:rsidR="00F11FD1" w:rsidRPr="00F11FD1">
              <w:rPr>
                <w:rFonts w:ascii="Arial" w:hAnsi="Arial" w:cs="Arial"/>
              </w:rPr>
              <w:t>Please</w:t>
            </w:r>
            <w:r w:rsidRPr="00F11FD1">
              <w:rPr>
                <w:rFonts w:ascii="Arial" w:hAnsi="Arial" w:cs="Arial"/>
              </w:rPr>
              <w:t xml:space="preserve"> attach</w:t>
            </w:r>
            <w:r w:rsidR="00F11FD1">
              <w:rPr>
                <w:rFonts w:ascii="Arial" w:hAnsi="Arial" w:cs="Arial"/>
              </w:rPr>
              <w:t xml:space="preserve"> </w:t>
            </w:r>
            <w:r w:rsidR="003505E0">
              <w:rPr>
                <w:rFonts w:ascii="Arial" w:hAnsi="Arial" w:cs="Arial"/>
              </w:rPr>
              <w:t>any new documents relevant to the decision</w:t>
            </w:r>
            <w:r w:rsidR="008E4629">
              <w:rPr>
                <w:rFonts w:ascii="Arial" w:hAnsi="Arial" w:cs="Arial"/>
              </w:rPr>
              <w:t xml:space="preserve"> and state if they are exempt</w:t>
            </w:r>
          </w:p>
        </w:tc>
        <w:tc>
          <w:tcPr>
            <w:tcW w:w="4962" w:type="dxa"/>
          </w:tcPr>
          <w:p w14:paraId="6F679A26" w14:textId="7A0A9A6E" w:rsidR="00904E06" w:rsidRPr="00A96C08" w:rsidRDefault="00F55217" w:rsidP="00F734B3">
            <w:pPr>
              <w:spacing w:line="276" w:lineRule="auto"/>
              <w:rPr>
                <w:rFonts w:ascii="Arial" w:hAnsi="Arial" w:cs="Arial"/>
              </w:rPr>
            </w:pPr>
            <w:r>
              <w:rPr>
                <w:rFonts w:ascii="Arial" w:hAnsi="Arial" w:cs="Arial"/>
              </w:rPr>
              <w:t>Cabinet Paper 15</w:t>
            </w:r>
            <w:bookmarkStart w:id="0" w:name="_GoBack"/>
            <w:bookmarkEnd w:id="0"/>
            <w:r w:rsidR="00021ADD">
              <w:rPr>
                <w:rFonts w:ascii="Arial" w:hAnsi="Arial" w:cs="Arial"/>
              </w:rPr>
              <w:t xml:space="preserve"> Sept 2021  </w:t>
            </w:r>
            <w:r w:rsidR="00021ADD">
              <w:object w:dxaOrig="1508" w:dyaOrig="983" w14:anchorId="165E7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10" o:title=""/>
                </v:shape>
                <o:OLEObject Type="Embed" ProgID="Word.Document.12" ShapeID="_x0000_i1025" DrawAspect="Icon" ObjectID="_1693237353" r:id="rId11">
                  <o:FieldCodes>\s</o:FieldCodes>
                </o:OLEObject>
              </w:object>
            </w:r>
          </w:p>
        </w:tc>
      </w:tr>
      <w:tr w:rsidR="006F6326" w14:paraId="326393DF" w14:textId="77777777" w:rsidTr="008E4629">
        <w:tc>
          <w:tcPr>
            <w:tcW w:w="4962" w:type="dxa"/>
          </w:tcPr>
          <w:p w14:paraId="0F56D49E" w14:textId="77777777" w:rsidR="003505E0" w:rsidRDefault="003505E0" w:rsidP="00C251F7">
            <w:pPr>
              <w:spacing w:before="120" w:after="120"/>
              <w:rPr>
                <w:rFonts w:ascii="Arial" w:hAnsi="Arial" w:cs="Arial"/>
                <w:b/>
              </w:rPr>
            </w:pPr>
            <w:r>
              <w:rPr>
                <w:rFonts w:ascii="Arial" w:hAnsi="Arial" w:cs="Arial"/>
                <w:b/>
              </w:rPr>
              <w:lastRenderedPageBreak/>
              <w:t>Key or Not Key</w:t>
            </w:r>
            <w:r w:rsidR="00AC5899">
              <w:rPr>
                <w:rFonts w:ascii="Arial" w:hAnsi="Arial" w:cs="Arial"/>
                <w:b/>
              </w:rPr>
              <w:t>:</w:t>
            </w:r>
            <w:r>
              <w:rPr>
                <w:rFonts w:ascii="Arial" w:hAnsi="Arial" w:cs="Arial"/>
                <w:b/>
              </w:rPr>
              <w:t xml:space="preserve"> </w:t>
            </w:r>
            <w:r w:rsidRPr="003505E0">
              <w:rPr>
                <w:rFonts w:ascii="Arial" w:hAnsi="Arial" w:cs="Arial"/>
              </w:rPr>
              <w:t xml:space="preserve">(see notes </w:t>
            </w:r>
            <w:r w:rsidR="00C251F7">
              <w:rPr>
                <w:rFonts w:ascii="Arial" w:hAnsi="Arial" w:cs="Arial"/>
              </w:rPr>
              <w:t>below</w:t>
            </w:r>
            <w:r w:rsidRPr="003505E0">
              <w:rPr>
                <w:rFonts w:ascii="Arial" w:hAnsi="Arial" w:cs="Arial"/>
              </w:rPr>
              <w:t>):</w:t>
            </w:r>
          </w:p>
        </w:tc>
        <w:tc>
          <w:tcPr>
            <w:tcW w:w="4962" w:type="dxa"/>
          </w:tcPr>
          <w:p w14:paraId="11277942" w14:textId="77777777" w:rsidR="006F6326" w:rsidRPr="00A96C08" w:rsidRDefault="007906D6" w:rsidP="00F734B3">
            <w:pPr>
              <w:spacing w:line="276" w:lineRule="auto"/>
              <w:rPr>
                <w:rFonts w:ascii="Arial" w:hAnsi="Arial" w:cs="Arial"/>
              </w:rPr>
            </w:pPr>
            <w:r>
              <w:rPr>
                <w:rFonts w:ascii="Arial" w:hAnsi="Arial" w:cs="Arial"/>
              </w:rPr>
              <w:t xml:space="preserve">Key </w:t>
            </w:r>
            <w:r w:rsidR="000B1C75">
              <w:rPr>
                <w:rFonts w:ascii="Arial" w:hAnsi="Arial" w:cs="Arial"/>
              </w:rPr>
              <w:t>(value &gt;£500k) and a significant impact on 2 or more wards.</w:t>
            </w:r>
            <w:r>
              <w:rPr>
                <w:rFonts w:ascii="Arial" w:hAnsi="Arial" w:cs="Arial"/>
              </w:rPr>
              <w:t xml:space="preserve">  </w:t>
            </w:r>
          </w:p>
        </w:tc>
      </w:tr>
      <w:tr w:rsidR="006F6326" w14:paraId="11F89DF1" w14:textId="77777777" w:rsidTr="008E4629">
        <w:tc>
          <w:tcPr>
            <w:tcW w:w="4962" w:type="dxa"/>
          </w:tcPr>
          <w:p w14:paraId="312CA303" w14:textId="77777777"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If 2+ wards are significantly affected</w:t>
            </w:r>
            <w:r w:rsidR="00C251F7">
              <w:rPr>
                <w:rFonts w:ascii="Arial" w:hAnsi="Arial" w:cs="Arial"/>
              </w:rPr>
              <w:t xml:space="preserve"> this will need to be treated as a key decision (see notes below)</w:t>
            </w:r>
          </w:p>
        </w:tc>
        <w:tc>
          <w:tcPr>
            <w:tcW w:w="4962" w:type="dxa"/>
          </w:tcPr>
          <w:p w14:paraId="18766B21" w14:textId="41DABDCF" w:rsidR="006F6326" w:rsidRPr="00A96C08" w:rsidRDefault="00471284" w:rsidP="00F734B3">
            <w:pPr>
              <w:spacing w:line="276" w:lineRule="auto"/>
              <w:rPr>
                <w:rFonts w:ascii="Arial" w:hAnsi="Arial" w:cs="Arial"/>
              </w:rPr>
            </w:pPr>
            <w:r w:rsidRPr="00471284">
              <w:rPr>
                <w:rFonts w:ascii="Arial" w:hAnsi="Arial" w:cs="Arial"/>
              </w:rPr>
              <w:t>Summertown, Hinksey Park, Blackbird Leys, Barton &amp; Sandhills</w:t>
            </w:r>
          </w:p>
        </w:tc>
      </w:tr>
      <w:tr w:rsidR="006F6326" w14:paraId="7AF44EDD" w14:textId="77777777" w:rsidTr="008E4629">
        <w:tc>
          <w:tcPr>
            <w:tcW w:w="4962" w:type="dxa"/>
          </w:tcPr>
          <w:p w14:paraId="09CFEEEF" w14:textId="77777777"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r w:rsidR="008E4629">
              <w:rPr>
                <w:rFonts w:ascii="Arial" w:hAnsi="Arial" w:cs="Arial"/>
              </w:rPr>
              <w:t>Please record any declared conflict of interest by any Cabinet Member consulted on the decision which relates to the decision.</w:t>
            </w:r>
          </w:p>
        </w:tc>
        <w:tc>
          <w:tcPr>
            <w:tcW w:w="4962" w:type="dxa"/>
          </w:tcPr>
          <w:p w14:paraId="090E0C23" w14:textId="77777777" w:rsidR="006F6326" w:rsidRPr="00A96C08" w:rsidRDefault="00DB398B" w:rsidP="00F734B3">
            <w:pPr>
              <w:spacing w:line="276" w:lineRule="auto"/>
              <w:rPr>
                <w:rFonts w:ascii="Arial" w:hAnsi="Arial" w:cs="Arial"/>
              </w:rPr>
            </w:pPr>
            <w:r>
              <w:rPr>
                <w:rFonts w:ascii="Arial" w:hAnsi="Arial" w:cs="Arial"/>
              </w:rPr>
              <w:t>No conflict of interest</w:t>
            </w:r>
          </w:p>
        </w:tc>
      </w:tr>
      <w:tr w:rsidR="00B87695" w14:paraId="499DD7AB" w14:textId="77777777" w:rsidTr="008E4629">
        <w:tc>
          <w:tcPr>
            <w:tcW w:w="4962" w:type="dxa"/>
          </w:tcPr>
          <w:p w14:paraId="09825E50"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6968D76F" w14:textId="77777777" w:rsidR="003505E0" w:rsidRDefault="003505E0" w:rsidP="003505E0">
            <w:pPr>
              <w:spacing w:before="120"/>
              <w:rPr>
                <w:rFonts w:ascii="Arial" w:hAnsi="Arial" w:cs="Arial"/>
                <w:b/>
              </w:rPr>
            </w:pPr>
            <w:r w:rsidRPr="003505E0">
              <w:rPr>
                <w:rFonts w:ascii="Arial" w:hAnsi="Arial" w:cs="Arial"/>
                <w:b/>
              </w:rPr>
              <w:t>Name &amp; title:</w:t>
            </w:r>
          </w:p>
          <w:p w14:paraId="761DBC40" w14:textId="77777777" w:rsidR="003505E0" w:rsidRDefault="003505E0" w:rsidP="00AC5899">
            <w:pPr>
              <w:spacing w:before="120" w:after="120"/>
              <w:rPr>
                <w:rFonts w:ascii="Arial" w:hAnsi="Arial" w:cs="Arial"/>
                <w:b/>
              </w:rPr>
            </w:pPr>
            <w:r w:rsidRPr="003505E0">
              <w:rPr>
                <w:rFonts w:ascii="Arial" w:hAnsi="Arial" w:cs="Arial"/>
                <w:b/>
              </w:rPr>
              <w:t>Date:</w:t>
            </w:r>
            <w:r w:rsidR="00904E06">
              <w:rPr>
                <w:rFonts w:ascii="Arial" w:hAnsi="Arial" w:cs="Arial"/>
                <w:b/>
              </w:rPr>
              <w:t xml:space="preserve"> </w:t>
            </w:r>
          </w:p>
        </w:tc>
        <w:tc>
          <w:tcPr>
            <w:tcW w:w="4962" w:type="dxa"/>
          </w:tcPr>
          <w:p w14:paraId="6DCBD7E9" w14:textId="77777777" w:rsidR="00DB398B" w:rsidRDefault="00DB398B" w:rsidP="00F734B3">
            <w:pPr>
              <w:spacing w:line="276" w:lineRule="auto"/>
              <w:rPr>
                <w:rFonts w:ascii="Arial" w:hAnsi="Arial" w:cs="Arial"/>
              </w:rPr>
            </w:pPr>
          </w:p>
          <w:p w14:paraId="4026FECE" w14:textId="3CD9D728" w:rsidR="00DB398B" w:rsidRDefault="00DD4634" w:rsidP="00F734B3">
            <w:pPr>
              <w:spacing w:line="276" w:lineRule="auto"/>
              <w:rPr>
                <w:rFonts w:ascii="Arial" w:hAnsi="Arial" w:cs="Arial"/>
              </w:rPr>
            </w:pPr>
            <w:r>
              <w:rPr>
                <w:rFonts w:ascii="Arial" w:hAnsi="Arial" w:cs="Arial"/>
              </w:rPr>
              <w:t>On</w:t>
            </w:r>
            <w:r w:rsidR="00DB398B">
              <w:rPr>
                <w:rFonts w:ascii="Arial" w:hAnsi="Arial" w:cs="Arial"/>
              </w:rPr>
              <w:t>smus</w:t>
            </w:r>
            <w:r w:rsidR="001B166A">
              <w:rPr>
                <w:rFonts w:ascii="Arial" w:hAnsi="Arial" w:cs="Arial"/>
              </w:rPr>
              <w:t xml:space="preserve"> Mazanzi</w:t>
            </w:r>
          </w:p>
          <w:p w14:paraId="3309F3BD" w14:textId="77777777" w:rsidR="00DB398B" w:rsidRDefault="00DB398B" w:rsidP="00F734B3">
            <w:pPr>
              <w:spacing w:line="276" w:lineRule="auto"/>
              <w:rPr>
                <w:rFonts w:ascii="Arial" w:hAnsi="Arial" w:cs="Arial"/>
              </w:rPr>
            </w:pPr>
            <w:r>
              <w:rPr>
                <w:rFonts w:ascii="Arial" w:hAnsi="Arial" w:cs="Arial"/>
              </w:rPr>
              <w:t>De-carbonisation Programme Manager</w:t>
            </w:r>
          </w:p>
          <w:p w14:paraId="1FD85767" w14:textId="77777777" w:rsidR="00DB398B" w:rsidRPr="00A96C08" w:rsidRDefault="00021ADD" w:rsidP="00F734B3">
            <w:pPr>
              <w:spacing w:line="276" w:lineRule="auto"/>
              <w:rPr>
                <w:rFonts w:ascii="Arial" w:hAnsi="Arial" w:cs="Arial"/>
              </w:rPr>
            </w:pPr>
            <w:r>
              <w:rPr>
                <w:rFonts w:ascii="Arial" w:hAnsi="Arial" w:cs="Arial"/>
              </w:rPr>
              <w:t>10</w:t>
            </w:r>
            <w:r w:rsidR="00AE67C5">
              <w:rPr>
                <w:rFonts w:ascii="Arial" w:hAnsi="Arial" w:cs="Arial"/>
              </w:rPr>
              <w:t>/0</w:t>
            </w:r>
            <w:r>
              <w:rPr>
                <w:rFonts w:ascii="Arial" w:hAnsi="Arial" w:cs="Arial"/>
              </w:rPr>
              <w:t>9</w:t>
            </w:r>
            <w:r w:rsidR="00DB398B">
              <w:rPr>
                <w:rFonts w:ascii="Arial" w:hAnsi="Arial" w:cs="Arial"/>
              </w:rPr>
              <w:t>/2021</w:t>
            </w:r>
          </w:p>
        </w:tc>
      </w:tr>
    </w:tbl>
    <w:p w14:paraId="47679F60" w14:textId="77777777" w:rsidR="006F6326" w:rsidRDefault="006F6326" w:rsidP="008A22C6"/>
    <w:p w14:paraId="6D5A010F" w14:textId="77777777" w:rsidR="002611EB" w:rsidRDefault="002611EB" w:rsidP="008A22C6"/>
    <w:p w14:paraId="30E79ED3"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40C4E097" w14:textId="77777777" w:rsidR="00DD4885" w:rsidRDefault="00DD4885" w:rsidP="002611EB">
      <w:pPr>
        <w:rPr>
          <w:rFonts w:ascii="Arial" w:hAnsi="Arial" w:cs="Arial"/>
          <w:b/>
        </w:rPr>
      </w:pPr>
    </w:p>
    <w:p w14:paraId="5BE8D5D3" w14:textId="77777777" w:rsidR="00DD4885" w:rsidRDefault="00DD4885" w:rsidP="002611EB">
      <w:r>
        <w:rPr>
          <w:rFonts w:ascii="Arial" w:hAnsi="Arial" w:cs="Arial"/>
        </w:rPr>
        <w:t xml:space="preserve">Delegations made at meetings and the Council’s Finance Rules and Contract Rules (Parts 18 and 19 of the Constitution) stipulate who the decision maker must consult </w:t>
      </w:r>
      <w:r w:rsidR="00CD4BC9">
        <w:rPr>
          <w:rFonts w:ascii="Arial" w:hAnsi="Arial" w:cs="Arial"/>
        </w:rPr>
        <w:t xml:space="preserve">with </w:t>
      </w:r>
      <w:r>
        <w:rPr>
          <w:rFonts w:ascii="Arial" w:hAnsi="Arial" w:cs="Arial"/>
        </w:rPr>
        <w:t xml:space="preserve">before taking a decision. </w:t>
      </w:r>
      <w:r w:rsidR="009F6401">
        <w:rPr>
          <w:rFonts w:ascii="Arial" w:hAnsi="Arial" w:cs="Arial"/>
        </w:rPr>
        <w:t xml:space="preserve">The table below should be used to record their approval. </w:t>
      </w:r>
      <w:r w:rsidR="00CD4BC9">
        <w:rPr>
          <w:rFonts w:ascii="Arial" w:hAnsi="Arial" w:cs="Arial"/>
        </w:rPr>
        <w:t>The r</w:t>
      </w:r>
      <w:r>
        <w:rPr>
          <w:rFonts w:ascii="Arial" w:hAnsi="Arial" w:cs="Arial"/>
        </w:rPr>
        <w:t xml:space="preserve">elevant Cabinet Member(s) </w:t>
      </w:r>
      <w:r w:rsidR="00CD4BC9">
        <w:rPr>
          <w:rFonts w:ascii="Arial" w:hAnsi="Arial" w:cs="Arial"/>
        </w:rPr>
        <w:t xml:space="preserve">must be consulted on all </w:t>
      </w:r>
      <w:r>
        <w:rPr>
          <w:rFonts w:ascii="Arial" w:hAnsi="Arial" w:cs="Arial"/>
        </w:rPr>
        <w:t>decisions taken by officers.</w:t>
      </w:r>
      <w:r w:rsidRPr="00DD4885">
        <w:t xml:space="preserve"> </w:t>
      </w:r>
    </w:p>
    <w:p w14:paraId="0E5FD8BF"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698E26DF" w14:textId="77777777" w:rsidTr="00405321">
        <w:trPr>
          <w:trHeight w:val="516"/>
        </w:trPr>
        <w:tc>
          <w:tcPr>
            <w:tcW w:w="3828" w:type="dxa"/>
          </w:tcPr>
          <w:p w14:paraId="0E0AC9BE"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4EEA33E5"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09D5C909"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14:paraId="4301E2B0" w14:textId="77777777" w:rsidTr="00BF240D">
        <w:trPr>
          <w:trHeight w:val="516"/>
        </w:trPr>
        <w:tc>
          <w:tcPr>
            <w:tcW w:w="3828" w:type="dxa"/>
            <w:vAlign w:val="center"/>
          </w:tcPr>
          <w:p w14:paraId="0D763998" w14:textId="77777777" w:rsidR="00DD4885" w:rsidRPr="00BF240D" w:rsidRDefault="00DD4885" w:rsidP="00BF240D">
            <w:pPr>
              <w:spacing w:before="120" w:after="120"/>
              <w:rPr>
                <w:rFonts w:ascii="Arial" w:hAnsi="Arial" w:cs="Arial"/>
              </w:rPr>
            </w:pPr>
            <w:r w:rsidRPr="00405321">
              <w:rPr>
                <w:rFonts w:ascii="Arial" w:hAnsi="Arial" w:cs="Arial"/>
                <w:b/>
              </w:rPr>
              <w:t>Senior officer(s)</w:t>
            </w:r>
            <w:r w:rsidR="00BF240D">
              <w:rPr>
                <w:rFonts w:ascii="Arial" w:hAnsi="Arial" w:cs="Arial"/>
                <w:b/>
              </w:rPr>
              <w:t xml:space="preserve"> </w:t>
            </w:r>
            <w:r w:rsidR="00BF240D">
              <w:rPr>
                <w:rFonts w:ascii="Arial" w:hAnsi="Arial" w:cs="Arial"/>
              </w:rPr>
              <w:t>e.g. the relevant service manager / head of service where the decision maker is the Chief Executive or an Executive Director.</w:t>
            </w:r>
          </w:p>
        </w:tc>
        <w:tc>
          <w:tcPr>
            <w:tcW w:w="4111" w:type="dxa"/>
            <w:vAlign w:val="center"/>
          </w:tcPr>
          <w:p w14:paraId="0B8C2402" w14:textId="5F22ECAC" w:rsidR="00DD4885" w:rsidRPr="00A96C08" w:rsidRDefault="00FC7748" w:rsidP="00DD4885">
            <w:pPr>
              <w:rPr>
                <w:rFonts w:ascii="Arial" w:hAnsi="Arial" w:cs="Arial"/>
              </w:rPr>
            </w:pPr>
            <w:r>
              <w:rPr>
                <w:rFonts w:ascii="Arial" w:hAnsi="Arial" w:cs="Arial"/>
              </w:rPr>
              <w:t>Mish Tullar, Head of Corporate Strategy</w:t>
            </w:r>
          </w:p>
        </w:tc>
        <w:tc>
          <w:tcPr>
            <w:tcW w:w="1984" w:type="dxa"/>
            <w:vAlign w:val="center"/>
          </w:tcPr>
          <w:p w14:paraId="1A4E2583" w14:textId="77777777" w:rsidR="00DD4885" w:rsidRPr="00A96C08" w:rsidRDefault="00DD4885" w:rsidP="00DD4885">
            <w:pPr>
              <w:rPr>
                <w:rFonts w:ascii="Arial" w:hAnsi="Arial" w:cs="Arial"/>
              </w:rPr>
            </w:pPr>
          </w:p>
        </w:tc>
      </w:tr>
      <w:tr w:rsidR="00DD4885" w:rsidRPr="00A96C08" w14:paraId="52193888" w14:textId="77777777" w:rsidTr="00BF240D">
        <w:trPr>
          <w:trHeight w:val="1161"/>
        </w:trPr>
        <w:tc>
          <w:tcPr>
            <w:tcW w:w="3828" w:type="dxa"/>
          </w:tcPr>
          <w:p w14:paraId="3A625A72" w14:textId="77777777" w:rsidR="00DD4885" w:rsidRPr="00BF240D" w:rsidRDefault="00DD4885" w:rsidP="00BF240D">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r w:rsidR="00BF240D">
              <w:rPr>
                <w:rFonts w:ascii="Arial" w:hAnsi="Arial" w:cs="Arial"/>
              </w:rPr>
              <w:t>if required by the delegation / Constitution</w:t>
            </w:r>
          </w:p>
        </w:tc>
        <w:tc>
          <w:tcPr>
            <w:tcW w:w="4111" w:type="dxa"/>
            <w:vAlign w:val="center"/>
          </w:tcPr>
          <w:p w14:paraId="6A349F74" w14:textId="77777777" w:rsidR="00DD4885" w:rsidRPr="00A96C08" w:rsidRDefault="007924FB" w:rsidP="00DD4885">
            <w:pPr>
              <w:rPr>
                <w:rFonts w:ascii="Arial" w:hAnsi="Arial" w:cs="Arial"/>
              </w:rPr>
            </w:pPr>
            <w:r>
              <w:rPr>
                <w:rFonts w:ascii="Arial" w:hAnsi="Arial" w:cs="Arial"/>
              </w:rPr>
              <w:t>Nigel Kennedy, Head of Financial Services</w:t>
            </w:r>
          </w:p>
        </w:tc>
        <w:tc>
          <w:tcPr>
            <w:tcW w:w="1984" w:type="dxa"/>
            <w:vAlign w:val="center"/>
          </w:tcPr>
          <w:p w14:paraId="7FD60F63" w14:textId="77777777" w:rsidR="00DD4885" w:rsidRPr="00A96C08" w:rsidRDefault="00DD4885" w:rsidP="00DD4885">
            <w:pPr>
              <w:rPr>
                <w:rFonts w:ascii="Arial" w:hAnsi="Arial" w:cs="Arial"/>
              </w:rPr>
            </w:pPr>
          </w:p>
        </w:tc>
      </w:tr>
      <w:tr w:rsidR="00DD4885" w:rsidRPr="00A96C08" w14:paraId="5A1AE416" w14:textId="77777777" w:rsidTr="00BF240D">
        <w:trPr>
          <w:trHeight w:val="834"/>
        </w:trPr>
        <w:tc>
          <w:tcPr>
            <w:tcW w:w="3828" w:type="dxa"/>
            <w:vAlign w:val="center"/>
          </w:tcPr>
          <w:p w14:paraId="2C9AA514" w14:textId="77777777" w:rsidR="00DD4885" w:rsidRPr="00405321" w:rsidRDefault="00DD4885" w:rsidP="00BF240D">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r w:rsidR="00BF240D" w:rsidRPr="00BF240D">
              <w:rPr>
                <w:rFonts w:ascii="Arial" w:hAnsi="Arial" w:cs="Arial"/>
              </w:rPr>
              <w:t>if required</w:t>
            </w:r>
            <w:r w:rsidR="00BF240D">
              <w:rPr>
                <w:rFonts w:ascii="Arial" w:hAnsi="Arial" w:cs="Arial"/>
              </w:rPr>
              <w:t xml:space="preserve"> by the delegation / Constitution</w:t>
            </w:r>
          </w:p>
        </w:tc>
        <w:tc>
          <w:tcPr>
            <w:tcW w:w="4111" w:type="dxa"/>
            <w:vAlign w:val="center"/>
          </w:tcPr>
          <w:p w14:paraId="43BBCAC7" w14:textId="77777777" w:rsidR="00DD4885" w:rsidRPr="00A96C08" w:rsidRDefault="00A5503C" w:rsidP="00DD4885">
            <w:pPr>
              <w:rPr>
                <w:rFonts w:ascii="Arial" w:hAnsi="Arial" w:cs="Arial"/>
              </w:rPr>
            </w:pPr>
            <w:r>
              <w:rPr>
                <w:rFonts w:ascii="Arial" w:hAnsi="Arial" w:cs="Arial"/>
              </w:rPr>
              <w:t>Susan Sale, Head of Law and Governance</w:t>
            </w:r>
          </w:p>
        </w:tc>
        <w:tc>
          <w:tcPr>
            <w:tcW w:w="1984" w:type="dxa"/>
            <w:vAlign w:val="center"/>
          </w:tcPr>
          <w:p w14:paraId="165F1E52" w14:textId="77777777" w:rsidR="00DD4885" w:rsidRPr="00A96C08" w:rsidRDefault="00DD4885" w:rsidP="00DD4885">
            <w:pPr>
              <w:rPr>
                <w:rFonts w:ascii="Arial" w:hAnsi="Arial" w:cs="Arial"/>
              </w:rPr>
            </w:pPr>
          </w:p>
        </w:tc>
      </w:tr>
      <w:tr w:rsidR="00DD4885" w:rsidRPr="00A96C08" w14:paraId="35217646" w14:textId="77777777" w:rsidTr="00BF240D">
        <w:trPr>
          <w:trHeight w:val="562"/>
        </w:trPr>
        <w:tc>
          <w:tcPr>
            <w:tcW w:w="3828" w:type="dxa"/>
            <w:vAlign w:val="center"/>
          </w:tcPr>
          <w:p w14:paraId="54AD17F4" w14:textId="77777777" w:rsidR="00DD4885" w:rsidRPr="00405321" w:rsidRDefault="00DD4885" w:rsidP="00BF240D">
            <w:pPr>
              <w:spacing w:before="120" w:after="120"/>
              <w:rPr>
                <w:rFonts w:ascii="Arial" w:hAnsi="Arial" w:cs="Arial"/>
                <w:b/>
              </w:rPr>
            </w:pPr>
            <w:r w:rsidRPr="00405321">
              <w:rPr>
                <w:rFonts w:ascii="Arial" w:hAnsi="Arial" w:cs="Arial"/>
                <w:b/>
              </w:rPr>
              <w:t>Cabinet Member(s)</w:t>
            </w:r>
            <w:r w:rsidR="00BF240D">
              <w:rPr>
                <w:rFonts w:ascii="Arial" w:hAnsi="Arial" w:cs="Arial"/>
                <w:b/>
              </w:rPr>
              <w:t xml:space="preserve"> </w:t>
            </w:r>
            <w:r w:rsidR="00BF240D" w:rsidRPr="00BF240D">
              <w:rPr>
                <w:rFonts w:ascii="Arial" w:hAnsi="Arial" w:cs="Arial"/>
              </w:rPr>
              <w:t>approval is</w:t>
            </w:r>
            <w:r w:rsidR="00BF240D">
              <w:rPr>
                <w:rFonts w:ascii="Arial" w:hAnsi="Arial" w:cs="Arial"/>
                <w:b/>
              </w:rPr>
              <w:t xml:space="preserve"> </w:t>
            </w:r>
            <w:r w:rsidR="00BF240D" w:rsidRPr="00BF240D">
              <w:rPr>
                <w:rFonts w:ascii="Arial" w:hAnsi="Arial" w:cs="Arial"/>
              </w:rPr>
              <w:t>required</w:t>
            </w:r>
            <w:r w:rsidR="00BF240D">
              <w:rPr>
                <w:rFonts w:ascii="Arial" w:hAnsi="Arial" w:cs="Arial"/>
              </w:rPr>
              <w:t xml:space="preserve"> for all decisions</w:t>
            </w:r>
          </w:p>
        </w:tc>
        <w:tc>
          <w:tcPr>
            <w:tcW w:w="4111" w:type="dxa"/>
            <w:vAlign w:val="center"/>
          </w:tcPr>
          <w:p w14:paraId="0F7CBE11" w14:textId="77777777" w:rsidR="00DD4885" w:rsidRPr="00A96C08" w:rsidRDefault="00A5503C" w:rsidP="00DD4885">
            <w:pPr>
              <w:rPr>
                <w:rFonts w:ascii="Arial" w:hAnsi="Arial" w:cs="Arial"/>
              </w:rPr>
            </w:pPr>
            <w:r>
              <w:rPr>
                <w:rFonts w:ascii="Arial" w:hAnsi="Arial" w:cs="Arial"/>
              </w:rPr>
              <w:t>Councillor Tom Hayes, Cabinet Member for Green Transport and Zero Carbon Oxford</w:t>
            </w:r>
          </w:p>
        </w:tc>
        <w:tc>
          <w:tcPr>
            <w:tcW w:w="1984" w:type="dxa"/>
            <w:vAlign w:val="center"/>
          </w:tcPr>
          <w:p w14:paraId="3F943E29" w14:textId="77777777" w:rsidR="00DD4885" w:rsidRPr="00A96C08" w:rsidRDefault="00DD4885" w:rsidP="00DD4885">
            <w:pPr>
              <w:rPr>
                <w:rFonts w:ascii="Arial" w:hAnsi="Arial" w:cs="Arial"/>
              </w:rPr>
            </w:pPr>
          </w:p>
        </w:tc>
      </w:tr>
      <w:tr w:rsidR="00DD4885" w:rsidRPr="00A96C08" w14:paraId="1356F1F8" w14:textId="77777777" w:rsidTr="00BF240D">
        <w:trPr>
          <w:trHeight w:val="516"/>
        </w:trPr>
        <w:tc>
          <w:tcPr>
            <w:tcW w:w="3828" w:type="dxa"/>
            <w:vAlign w:val="center"/>
          </w:tcPr>
          <w:p w14:paraId="5FC32AED" w14:textId="77777777" w:rsidR="00DD4885" w:rsidRPr="00405321" w:rsidRDefault="00DD4885" w:rsidP="00BF240D">
            <w:pPr>
              <w:spacing w:before="120" w:after="120"/>
              <w:rPr>
                <w:rFonts w:ascii="Arial" w:hAnsi="Arial" w:cs="Arial"/>
              </w:rPr>
            </w:pPr>
            <w:r w:rsidRPr="00405321">
              <w:rPr>
                <w:rFonts w:ascii="Arial" w:hAnsi="Arial" w:cs="Arial"/>
                <w:b/>
              </w:rPr>
              <w:t>Ward Member(s)</w:t>
            </w:r>
            <w:r w:rsidR="00405321">
              <w:rPr>
                <w:rFonts w:ascii="Arial" w:hAnsi="Arial" w:cs="Arial"/>
              </w:rPr>
              <w:t xml:space="preserve"> – </w:t>
            </w:r>
            <w:r w:rsidR="00405321" w:rsidRPr="00405321">
              <w:rPr>
                <w:rFonts w:ascii="Arial" w:hAnsi="Arial" w:cs="Arial"/>
              </w:rPr>
              <w:t xml:space="preserve">Ward </w:t>
            </w:r>
            <w:r w:rsidR="00405321">
              <w:rPr>
                <w:rFonts w:ascii="Arial" w:hAnsi="Arial" w:cs="Arial"/>
              </w:rPr>
              <w:t xml:space="preserve">Members </w:t>
            </w:r>
            <w:r w:rsidR="00405321" w:rsidRPr="00405321">
              <w:rPr>
                <w:rFonts w:ascii="Arial" w:hAnsi="Arial" w:cs="Arial"/>
              </w:rPr>
              <w:t>should be told in advance about anything which particularly</w:t>
            </w:r>
            <w:r w:rsidR="00405321">
              <w:rPr>
                <w:rFonts w:ascii="Arial" w:hAnsi="Arial" w:cs="Arial"/>
              </w:rPr>
              <w:t xml:space="preserve"> </w:t>
            </w:r>
            <w:r w:rsidR="00405321" w:rsidRPr="00405321">
              <w:rPr>
                <w:rFonts w:ascii="Arial" w:hAnsi="Arial" w:cs="Arial"/>
              </w:rPr>
              <w:t>affects their ward and which is potentially controversia</w:t>
            </w:r>
            <w:r w:rsidR="00405321">
              <w:rPr>
                <w:rFonts w:ascii="Arial" w:hAnsi="Arial" w:cs="Arial"/>
              </w:rPr>
              <w:t xml:space="preserve">l </w:t>
            </w:r>
            <w:r w:rsidR="00405321">
              <w:rPr>
                <w:rFonts w:ascii="Arial" w:hAnsi="Arial" w:cs="Arial"/>
              </w:rPr>
              <w:lastRenderedPageBreak/>
              <w:t xml:space="preserve">but </w:t>
            </w:r>
            <w:r w:rsidR="00CD4BC9">
              <w:rPr>
                <w:rFonts w:ascii="Arial" w:hAnsi="Arial" w:cs="Arial"/>
              </w:rPr>
              <w:t xml:space="preserve">please note that </w:t>
            </w:r>
            <w:r w:rsidR="00405321">
              <w:rPr>
                <w:rFonts w:ascii="Arial" w:hAnsi="Arial" w:cs="Arial"/>
              </w:rPr>
              <w:t>Cabinet Members must be consulted first.</w:t>
            </w:r>
          </w:p>
        </w:tc>
        <w:tc>
          <w:tcPr>
            <w:tcW w:w="4111" w:type="dxa"/>
            <w:vAlign w:val="center"/>
          </w:tcPr>
          <w:p w14:paraId="5D52BB95" w14:textId="77777777" w:rsidR="00DD4885" w:rsidRPr="00A96C08" w:rsidRDefault="00DD4885" w:rsidP="00DD4885">
            <w:pPr>
              <w:rPr>
                <w:rFonts w:ascii="Arial" w:hAnsi="Arial" w:cs="Arial"/>
              </w:rPr>
            </w:pPr>
          </w:p>
        </w:tc>
        <w:tc>
          <w:tcPr>
            <w:tcW w:w="1984" w:type="dxa"/>
            <w:vAlign w:val="center"/>
          </w:tcPr>
          <w:p w14:paraId="49F33C23" w14:textId="77777777" w:rsidR="00DD4885" w:rsidRPr="00A96C08" w:rsidRDefault="00DD4885" w:rsidP="00DD4885">
            <w:pPr>
              <w:rPr>
                <w:rFonts w:ascii="Arial" w:hAnsi="Arial" w:cs="Arial"/>
              </w:rPr>
            </w:pPr>
          </w:p>
        </w:tc>
      </w:tr>
    </w:tbl>
    <w:p w14:paraId="098D761D" w14:textId="77777777" w:rsidR="008E4629" w:rsidRDefault="008E4629" w:rsidP="002611EB">
      <w:pPr>
        <w:rPr>
          <w:rFonts w:ascii="Arial" w:hAnsi="Arial" w:cs="Arial"/>
        </w:rPr>
      </w:pPr>
    </w:p>
    <w:p w14:paraId="12F8E0CC" w14:textId="77777777" w:rsidR="00BE1FD4" w:rsidRDefault="003505E0" w:rsidP="002611EB">
      <w:pPr>
        <w:rPr>
          <w:rFonts w:ascii="Arial" w:hAnsi="Arial" w:cs="Arial"/>
        </w:rPr>
      </w:pPr>
      <w:r w:rsidRPr="005E37E4">
        <w:rPr>
          <w:rFonts w:ascii="Arial" w:hAnsi="Arial" w:cs="Arial"/>
        </w:rPr>
        <w:t xml:space="preserve">This form must be completed and </w:t>
      </w:r>
      <w:r w:rsidR="00E270E5">
        <w:rPr>
          <w:rFonts w:ascii="Arial" w:hAnsi="Arial" w:cs="Arial"/>
        </w:rPr>
        <w:t>sent</w:t>
      </w:r>
      <w:r w:rsidRPr="005E37E4">
        <w:rPr>
          <w:rFonts w:ascii="Arial" w:hAnsi="Arial" w:cs="Arial"/>
        </w:rPr>
        <w:t xml:space="preserve"> to Committee </w:t>
      </w:r>
      <w:r w:rsidR="002611EB">
        <w:rPr>
          <w:rFonts w:ascii="Arial" w:hAnsi="Arial" w:cs="Arial"/>
        </w:rPr>
        <w:t xml:space="preserve">and Member </w:t>
      </w:r>
      <w:r w:rsidRPr="005E37E4">
        <w:rPr>
          <w:rFonts w:ascii="Arial" w:hAnsi="Arial" w:cs="Arial"/>
        </w:rPr>
        <w:t xml:space="preserve">Services </w:t>
      </w:r>
      <w:r w:rsidR="00616F3F">
        <w:rPr>
          <w:rFonts w:ascii="Arial" w:hAnsi="Arial" w:cs="Arial"/>
          <w:b/>
        </w:rPr>
        <w:t>as soon as reasonably practicable</w:t>
      </w:r>
      <w:r w:rsidRPr="00C6130E">
        <w:rPr>
          <w:rFonts w:ascii="Arial" w:hAnsi="Arial" w:cs="Arial"/>
          <w:b/>
        </w:rPr>
        <w:t xml:space="preserve"> </w:t>
      </w:r>
      <w:r w:rsidRPr="00C678ED">
        <w:rPr>
          <w:rFonts w:ascii="Arial" w:hAnsi="Arial" w:cs="Arial"/>
        </w:rPr>
        <w:t>after</w:t>
      </w:r>
      <w:r w:rsidRPr="005E37E4">
        <w:rPr>
          <w:rFonts w:ascii="Arial" w:hAnsi="Arial" w:cs="Arial"/>
        </w:rPr>
        <w:t xml:space="preserve"> the decision is made</w:t>
      </w:r>
      <w:r w:rsidR="00532DF2" w:rsidRPr="005E37E4">
        <w:rPr>
          <w:rFonts w:ascii="Arial" w:hAnsi="Arial" w:cs="Arial"/>
        </w:rPr>
        <w:t>.</w:t>
      </w:r>
      <w:r w:rsidR="00834D72">
        <w:rPr>
          <w:rFonts w:ascii="Arial" w:hAnsi="Arial" w:cs="Arial"/>
        </w:rPr>
        <w:t xml:space="preserve"> P</w:t>
      </w:r>
      <w:r w:rsidR="00532DF2">
        <w:rPr>
          <w:rFonts w:ascii="Arial" w:hAnsi="Arial" w:cs="Arial"/>
        </w:rPr>
        <w:t xml:space="preserve">rompt notification is particularly important for </w:t>
      </w:r>
      <w:r w:rsidR="00532DF2" w:rsidRPr="000173BF">
        <w:rPr>
          <w:rFonts w:ascii="Arial" w:hAnsi="Arial" w:cs="Arial"/>
          <w:b/>
        </w:rPr>
        <w:t>key decisions</w:t>
      </w:r>
      <w:r w:rsidR="00532DF2">
        <w:rPr>
          <w:rFonts w:ascii="Arial" w:hAnsi="Arial" w:cs="Arial"/>
        </w:rPr>
        <w:t xml:space="preserve"> </w:t>
      </w:r>
      <w:r w:rsidR="005C6416">
        <w:rPr>
          <w:rFonts w:ascii="Arial" w:hAnsi="Arial" w:cs="Arial"/>
        </w:rPr>
        <w:t xml:space="preserve">which are subject to call-in, </w:t>
      </w:r>
      <w:r w:rsidR="00532DF2">
        <w:rPr>
          <w:rFonts w:ascii="Arial" w:hAnsi="Arial" w:cs="Arial"/>
        </w:rPr>
        <w:t xml:space="preserve">as the </w:t>
      </w:r>
      <w:r w:rsidR="005C6416">
        <w:rPr>
          <w:rFonts w:ascii="Arial" w:hAnsi="Arial" w:cs="Arial"/>
        </w:rPr>
        <w:t xml:space="preserve">call-in </w:t>
      </w:r>
      <w:r w:rsidR="00532DF2">
        <w:rPr>
          <w:rFonts w:ascii="Arial" w:hAnsi="Arial" w:cs="Arial"/>
        </w:rPr>
        <w:t xml:space="preserve">deadline is 2 working days </w:t>
      </w:r>
      <w:r w:rsidR="002611EB">
        <w:rPr>
          <w:rFonts w:ascii="Arial" w:hAnsi="Arial" w:cs="Arial"/>
        </w:rPr>
        <w:t>from the</w:t>
      </w:r>
      <w:r w:rsidR="00532DF2">
        <w:rPr>
          <w:rFonts w:ascii="Arial" w:hAnsi="Arial" w:cs="Arial"/>
        </w:rPr>
        <w:t xml:space="preserve"> decision </w:t>
      </w:r>
      <w:r w:rsidR="000173BF">
        <w:rPr>
          <w:rFonts w:ascii="Arial" w:hAnsi="Arial" w:cs="Arial"/>
        </w:rPr>
        <w:t xml:space="preserve">notice </w:t>
      </w:r>
      <w:r w:rsidR="00532DF2">
        <w:rPr>
          <w:rFonts w:ascii="Arial" w:hAnsi="Arial" w:cs="Arial"/>
        </w:rPr>
        <w:t>being published.</w:t>
      </w:r>
      <w:r w:rsidR="00834D72">
        <w:rPr>
          <w:rFonts w:ascii="Arial" w:hAnsi="Arial" w:cs="Arial"/>
        </w:rPr>
        <w:t xml:space="preserve"> </w:t>
      </w:r>
      <w:r w:rsidR="006F6731">
        <w:rPr>
          <w:rFonts w:ascii="Arial" w:hAnsi="Arial" w:cs="Arial"/>
        </w:rPr>
        <w:t>Before completing the form p</w:t>
      </w:r>
      <w:r w:rsidR="006F6731" w:rsidRPr="006F6731">
        <w:rPr>
          <w:rFonts w:ascii="Arial" w:hAnsi="Arial" w:cs="Arial"/>
        </w:rPr>
        <w:t>le</w:t>
      </w:r>
      <w:r w:rsidR="002611EB">
        <w:rPr>
          <w:rFonts w:ascii="Arial" w:hAnsi="Arial" w:cs="Arial"/>
        </w:rPr>
        <w:t>ase refer to the notes below</w:t>
      </w:r>
    </w:p>
    <w:p w14:paraId="70D4B6AB" w14:textId="77777777" w:rsidR="00424A92" w:rsidRPr="00532DF2" w:rsidRDefault="00424A92" w:rsidP="00231385">
      <w:pPr>
        <w:ind w:left="-426"/>
        <w:rPr>
          <w:rFonts w:ascii="Arial" w:hAnsi="Arial" w:cs="Arial"/>
        </w:rPr>
      </w:pPr>
    </w:p>
    <w:p w14:paraId="2B709FAE" w14:textId="77777777" w:rsidR="00BF240D" w:rsidRDefault="00BF240D" w:rsidP="00BE1FD4">
      <w:pPr>
        <w:rPr>
          <w:rFonts w:ascii="Arial" w:hAnsi="Arial" w:cs="Arial"/>
          <w:b/>
          <w:sz w:val="28"/>
          <w:szCs w:val="28"/>
        </w:rPr>
      </w:pPr>
    </w:p>
    <w:p w14:paraId="1AAA9CDF" w14:textId="77777777" w:rsidR="00BE1FD4" w:rsidRDefault="003505E0" w:rsidP="00BE1FD4">
      <w:pPr>
        <w:rPr>
          <w:rFonts w:ascii="Arial" w:hAnsi="Arial" w:cs="Arial"/>
          <w:b/>
          <w:sz w:val="28"/>
          <w:szCs w:val="28"/>
        </w:rPr>
      </w:pPr>
      <w:r w:rsidRPr="003505E0">
        <w:rPr>
          <w:rFonts w:ascii="Arial" w:hAnsi="Arial" w:cs="Arial"/>
          <w:b/>
          <w:sz w:val="28"/>
          <w:szCs w:val="28"/>
        </w:rPr>
        <w:t>NOTES</w:t>
      </w:r>
    </w:p>
    <w:p w14:paraId="1E50D581" w14:textId="77777777" w:rsidR="00231385" w:rsidRDefault="00231385" w:rsidP="00BE1FD4">
      <w:pPr>
        <w:rPr>
          <w:rFonts w:ascii="Arial" w:hAnsi="Arial" w:cs="Arial"/>
          <w:b/>
          <w:sz w:val="28"/>
          <w:szCs w:val="28"/>
        </w:rPr>
      </w:pPr>
    </w:p>
    <w:p w14:paraId="1E1B7C13" w14:textId="77777777" w:rsidR="004B1944" w:rsidRDefault="00616F3F" w:rsidP="00616F3F">
      <w:pPr>
        <w:rPr>
          <w:rFonts w:ascii="Arial" w:hAnsi="Arial" w:cs="Arial"/>
        </w:rPr>
      </w:pPr>
      <w:r w:rsidRPr="00616F3F">
        <w:rPr>
          <w:rFonts w:ascii="Arial" w:hAnsi="Arial" w:cs="Arial"/>
        </w:rPr>
        <w:t>The law</w:t>
      </w:r>
      <w:r>
        <w:rPr>
          <w:rStyle w:val="FootnoteReference"/>
          <w:rFonts w:ascii="Arial" w:hAnsi="Arial" w:cs="Arial"/>
        </w:rPr>
        <w:footnoteReference w:id="1"/>
      </w:r>
      <w:r w:rsidRPr="00616F3F">
        <w:rPr>
          <w:rFonts w:ascii="Arial" w:hAnsi="Arial" w:cs="Arial"/>
        </w:rPr>
        <w:t xml:space="preserve"> requires the Council to record executive and non-executive decisions taken by officers under delegated powers and to publish them on the Council’s website.</w:t>
      </w:r>
      <w:r w:rsidR="004B1944">
        <w:rPr>
          <w:rFonts w:ascii="Arial" w:hAnsi="Arial" w:cs="Arial"/>
        </w:rPr>
        <w:t xml:space="preserve">  </w:t>
      </w:r>
    </w:p>
    <w:p w14:paraId="1F739FF3" w14:textId="77777777" w:rsidR="004B1944" w:rsidRDefault="004B1944" w:rsidP="00616F3F">
      <w:pPr>
        <w:rPr>
          <w:rFonts w:ascii="Arial" w:hAnsi="Arial" w:cs="Arial"/>
        </w:rPr>
      </w:pPr>
    </w:p>
    <w:p w14:paraId="31CBE5D9" w14:textId="77777777"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apply </w:t>
      </w:r>
      <w:r w:rsidRPr="00616F3F">
        <w:rPr>
          <w:rFonts w:ascii="Arial" w:hAnsi="Arial" w:cs="Arial"/>
        </w:rPr>
        <w:t xml:space="preserve">to decisions that would have been taken by Council or the </w:t>
      </w:r>
      <w:r w:rsidR="00834D72">
        <w:rPr>
          <w:rFonts w:ascii="Arial" w:hAnsi="Arial" w:cs="Arial"/>
        </w:rPr>
        <w:t>Cabinet</w:t>
      </w:r>
      <w:r w:rsidRPr="00616F3F">
        <w:rPr>
          <w:rFonts w:ascii="Arial" w:hAnsi="Arial" w:cs="Arial"/>
        </w:rPr>
        <w:t xml:space="preserve"> if delegated powers had not been given to an officer:</w:t>
      </w:r>
    </w:p>
    <w:p w14:paraId="763D94FD" w14:textId="77777777" w:rsidR="00616F3F" w:rsidRDefault="00616F3F" w:rsidP="00616F3F">
      <w:pPr>
        <w:numPr>
          <w:ilvl w:val="0"/>
          <w:numId w:val="5"/>
        </w:numPr>
        <w:rPr>
          <w:rFonts w:ascii="Arial" w:hAnsi="Arial" w:cs="Arial"/>
        </w:rPr>
      </w:pPr>
      <w:r w:rsidRPr="00616F3F">
        <w:rPr>
          <w:rFonts w:ascii="Arial" w:hAnsi="Arial" w:cs="Arial"/>
        </w:rPr>
        <w:t xml:space="preserve">under </w:t>
      </w:r>
      <w:r w:rsidR="002611EB">
        <w:rPr>
          <w:rFonts w:ascii="Arial" w:hAnsi="Arial" w:cs="Arial"/>
        </w:rPr>
        <w:t>an express</w:t>
      </w:r>
      <w:r w:rsidRPr="00616F3F">
        <w:rPr>
          <w:rFonts w:ascii="Arial" w:hAnsi="Arial" w:cs="Arial"/>
        </w:rPr>
        <w:t xml:space="preserve"> delegation granted at a meeting of </w:t>
      </w:r>
      <w:r w:rsidR="00834D72">
        <w:rPr>
          <w:rFonts w:ascii="Arial" w:hAnsi="Arial" w:cs="Arial"/>
        </w:rPr>
        <w:t>Cabinet</w:t>
      </w:r>
      <w:r w:rsidR="002611EB">
        <w:rPr>
          <w:rFonts w:ascii="Arial" w:hAnsi="Arial" w:cs="Arial"/>
        </w:rPr>
        <w:t>, Council or a Committee.</w:t>
      </w:r>
    </w:p>
    <w:p w14:paraId="3389A1FA" w14:textId="77777777" w:rsidR="00616F3F" w:rsidRPr="00616F3F" w:rsidRDefault="00616F3F" w:rsidP="00616F3F">
      <w:pPr>
        <w:numPr>
          <w:ilvl w:val="0"/>
          <w:numId w:val="5"/>
        </w:numPr>
        <w:rPr>
          <w:rFonts w:ascii="Arial" w:hAnsi="Arial" w:cs="Arial"/>
        </w:rPr>
      </w:pPr>
      <w:r w:rsidRPr="00616F3F">
        <w:rPr>
          <w:rFonts w:ascii="Arial" w:hAnsi="Arial" w:cs="Arial"/>
        </w:rPr>
        <w:t>under a general delegation (where responsibility is delegated in the Constitution) and the effect of the decision is to:</w:t>
      </w:r>
    </w:p>
    <w:p w14:paraId="4217B53C" w14:textId="77777777" w:rsidR="00616F3F" w:rsidRPr="00616F3F" w:rsidRDefault="00616F3F" w:rsidP="002611EB">
      <w:pPr>
        <w:numPr>
          <w:ilvl w:val="1"/>
          <w:numId w:val="5"/>
        </w:numPr>
        <w:rPr>
          <w:rFonts w:ascii="Arial" w:hAnsi="Arial" w:cs="Arial"/>
        </w:rPr>
      </w:pPr>
      <w:r w:rsidRPr="00616F3F">
        <w:rPr>
          <w:rFonts w:ascii="Arial" w:hAnsi="Arial" w:cs="Arial"/>
        </w:rPr>
        <w:t>grant a permission or licence;</w:t>
      </w:r>
    </w:p>
    <w:p w14:paraId="2290883B" w14:textId="77777777" w:rsidR="00616F3F" w:rsidRPr="00616F3F" w:rsidRDefault="00616F3F" w:rsidP="002611EB">
      <w:pPr>
        <w:numPr>
          <w:ilvl w:val="1"/>
          <w:numId w:val="5"/>
        </w:numPr>
        <w:rPr>
          <w:rFonts w:ascii="Arial" w:hAnsi="Arial" w:cs="Arial"/>
        </w:rPr>
      </w:pPr>
      <w:r w:rsidRPr="00616F3F">
        <w:rPr>
          <w:rFonts w:ascii="Arial" w:hAnsi="Arial" w:cs="Arial"/>
        </w:rPr>
        <w:t>affect the rights of an individual;</w:t>
      </w:r>
    </w:p>
    <w:p w14:paraId="1DC6F336" w14:textId="77777777" w:rsidR="00616F3F" w:rsidRDefault="00616F3F" w:rsidP="002611EB">
      <w:pPr>
        <w:numPr>
          <w:ilvl w:val="1"/>
          <w:numId w:val="5"/>
        </w:numPr>
        <w:rPr>
          <w:rFonts w:ascii="Arial" w:hAnsi="Arial" w:cs="Arial"/>
        </w:rPr>
      </w:pPr>
      <w:r w:rsidRPr="00616F3F">
        <w:rPr>
          <w:rFonts w:ascii="Arial" w:hAnsi="Arial" w:cs="Arial"/>
        </w:rPr>
        <w:t>award a contract or incur expenditure wi</w:t>
      </w:r>
      <w:r>
        <w:rPr>
          <w:rFonts w:ascii="Arial" w:hAnsi="Arial" w:cs="Arial"/>
        </w:rPr>
        <w:t>th a value in excess of £10,000;</w:t>
      </w:r>
    </w:p>
    <w:p w14:paraId="746D25CC" w14:textId="77777777" w:rsidR="00616F3F" w:rsidRDefault="00616F3F" w:rsidP="002611EB">
      <w:pPr>
        <w:numPr>
          <w:ilvl w:val="1"/>
          <w:numId w:val="5"/>
        </w:numPr>
        <w:rPr>
          <w:rFonts w:ascii="Arial" w:hAnsi="Arial" w:cs="Arial"/>
        </w:rPr>
      </w:pPr>
      <w:r>
        <w:rPr>
          <w:rFonts w:ascii="Arial" w:hAnsi="Arial" w:cs="Arial"/>
        </w:rPr>
        <w:t>award</w:t>
      </w:r>
      <w:r w:rsidRPr="00616F3F">
        <w:rPr>
          <w:rFonts w:ascii="Arial" w:hAnsi="Arial" w:cs="Arial"/>
        </w:rPr>
        <w:t xml:space="preserve"> a contract with a value in excess of £10,000 but less than £</w:t>
      </w:r>
      <w:r w:rsidR="003547CD">
        <w:rPr>
          <w:rFonts w:ascii="Arial" w:hAnsi="Arial" w:cs="Arial"/>
        </w:rPr>
        <w:t>1,0</w:t>
      </w:r>
      <w:r w:rsidRPr="00616F3F">
        <w:rPr>
          <w:rFonts w:ascii="Arial" w:hAnsi="Arial" w:cs="Arial"/>
        </w:rPr>
        <w:t>00,000;</w:t>
      </w:r>
    </w:p>
    <w:p w14:paraId="1A4FF261" w14:textId="77777777" w:rsidR="00616F3F" w:rsidRDefault="00616F3F" w:rsidP="002611EB">
      <w:pPr>
        <w:numPr>
          <w:ilvl w:val="1"/>
          <w:numId w:val="5"/>
        </w:numPr>
        <w:rPr>
          <w:rFonts w:ascii="Arial" w:hAnsi="Arial" w:cs="Arial"/>
        </w:rPr>
      </w:pPr>
      <w:r>
        <w:rPr>
          <w:rFonts w:ascii="Arial" w:hAnsi="Arial" w:cs="Arial"/>
        </w:rPr>
        <w:t>acquire</w:t>
      </w:r>
      <w:r w:rsidRPr="00616F3F">
        <w:rPr>
          <w:rFonts w:ascii="Arial" w:hAnsi="Arial" w:cs="Arial"/>
        </w:rPr>
        <w:t xml:space="preserve"> or dispos</w:t>
      </w:r>
      <w:r>
        <w:rPr>
          <w:rFonts w:ascii="Arial" w:hAnsi="Arial" w:cs="Arial"/>
        </w:rPr>
        <w:t>e</w:t>
      </w:r>
      <w:r w:rsidRPr="00616F3F">
        <w:rPr>
          <w:rFonts w:ascii="Arial" w:hAnsi="Arial" w:cs="Arial"/>
        </w:rPr>
        <w:t xml:space="preserve"> of freeholds or leaseholds with a consideration or premium in excess of £10,000 but less than £500,000;</w:t>
      </w:r>
    </w:p>
    <w:p w14:paraId="0812430A" w14:textId="77777777" w:rsidR="00616F3F" w:rsidRDefault="00616F3F" w:rsidP="002611EB">
      <w:pPr>
        <w:numPr>
          <w:ilvl w:val="1"/>
          <w:numId w:val="5"/>
        </w:numPr>
        <w:rPr>
          <w:rFonts w:ascii="Arial" w:hAnsi="Arial" w:cs="Arial"/>
        </w:rPr>
      </w:pPr>
      <w:r>
        <w:rPr>
          <w:rFonts w:ascii="Arial" w:hAnsi="Arial" w:cs="Arial"/>
        </w:rPr>
        <w:t>grant to new tenants or dispose</w:t>
      </w:r>
      <w:r w:rsidRPr="00616F3F">
        <w:rPr>
          <w:rFonts w:ascii="Arial" w:hAnsi="Arial" w:cs="Arial"/>
        </w:rPr>
        <w:t xml:space="preserve"> of leases with a rental value in excess of </w:t>
      </w:r>
      <w:r>
        <w:rPr>
          <w:rFonts w:ascii="Arial" w:hAnsi="Arial" w:cs="Arial"/>
        </w:rPr>
        <w:t>£10,000 but less than £125,000 (t</w:t>
      </w:r>
      <w:r w:rsidRPr="00616F3F">
        <w:rPr>
          <w:rFonts w:ascii="Arial" w:hAnsi="Arial" w:cs="Arial"/>
        </w:rPr>
        <w:t>his excludes assignments, holding over and rent reviews</w:t>
      </w:r>
      <w:r>
        <w:rPr>
          <w:rFonts w:ascii="Arial" w:hAnsi="Arial" w:cs="Arial"/>
        </w:rPr>
        <w:t>)</w:t>
      </w:r>
      <w:r w:rsidRPr="00616F3F">
        <w:rPr>
          <w:rFonts w:ascii="Arial" w:hAnsi="Arial" w:cs="Arial"/>
        </w:rPr>
        <w:t>;</w:t>
      </w:r>
    </w:p>
    <w:p w14:paraId="3FA29B44" w14:textId="77777777" w:rsidR="00616F3F" w:rsidRDefault="00616F3F" w:rsidP="002611EB">
      <w:pPr>
        <w:numPr>
          <w:ilvl w:val="1"/>
          <w:numId w:val="5"/>
        </w:numPr>
        <w:rPr>
          <w:rFonts w:ascii="Arial" w:hAnsi="Arial" w:cs="Arial"/>
        </w:rPr>
      </w:pPr>
      <w:r>
        <w:rPr>
          <w:rFonts w:ascii="Arial" w:hAnsi="Arial" w:cs="Arial"/>
        </w:rPr>
        <w:t>grant</w:t>
      </w:r>
      <w:r w:rsidRPr="00616F3F">
        <w:rPr>
          <w:rFonts w:ascii="Arial" w:hAnsi="Arial" w:cs="Arial"/>
        </w:rPr>
        <w:t xml:space="preserve"> ‘project approval’ for projects in excess of £10,000 but less than £500,000;</w:t>
      </w:r>
    </w:p>
    <w:p w14:paraId="5C2B683A" w14:textId="77777777" w:rsidR="00616F3F" w:rsidRPr="00616F3F" w:rsidRDefault="00616F3F" w:rsidP="002611EB">
      <w:pPr>
        <w:numPr>
          <w:ilvl w:val="1"/>
          <w:numId w:val="5"/>
        </w:numPr>
        <w:rPr>
          <w:rFonts w:ascii="Arial" w:hAnsi="Arial" w:cs="Arial"/>
        </w:rPr>
      </w:pPr>
      <w:r>
        <w:rPr>
          <w:rFonts w:ascii="Arial" w:hAnsi="Arial" w:cs="Arial"/>
        </w:rPr>
        <w:t>m</w:t>
      </w:r>
      <w:r w:rsidRPr="00616F3F">
        <w:rPr>
          <w:rFonts w:ascii="Arial" w:hAnsi="Arial" w:cs="Arial"/>
        </w:rPr>
        <w:t>ak</w:t>
      </w:r>
      <w:r>
        <w:rPr>
          <w:rFonts w:ascii="Arial" w:hAnsi="Arial" w:cs="Arial"/>
        </w:rPr>
        <w:t>e</w:t>
      </w:r>
      <w:r w:rsidRPr="00616F3F">
        <w:rPr>
          <w:rFonts w:ascii="Arial" w:hAnsi="Arial" w:cs="Arial"/>
        </w:rPr>
        <w:t xml:space="preserve"> a regulatory order which affects a number of people, for example a Public</w:t>
      </w:r>
      <w:r>
        <w:rPr>
          <w:rFonts w:ascii="Arial" w:hAnsi="Arial" w:cs="Arial"/>
        </w:rPr>
        <w:t xml:space="preserve"> </w:t>
      </w:r>
      <w:r w:rsidRPr="00616F3F">
        <w:rPr>
          <w:rFonts w:ascii="Arial" w:hAnsi="Arial" w:cs="Arial"/>
        </w:rPr>
        <w:t>Space Protection Order or a Parking Place Order;</w:t>
      </w:r>
    </w:p>
    <w:p w14:paraId="084A61D3" w14:textId="77777777" w:rsidR="00616F3F" w:rsidRPr="00616F3F" w:rsidRDefault="00616F3F" w:rsidP="00616F3F">
      <w:pPr>
        <w:ind w:left="1440"/>
        <w:rPr>
          <w:rFonts w:ascii="Arial" w:hAnsi="Arial" w:cs="Arial"/>
        </w:rPr>
      </w:pPr>
    </w:p>
    <w:p w14:paraId="28978C95" w14:textId="77777777"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do not</w:t>
      </w:r>
      <w:r w:rsidRPr="00616F3F">
        <w:rPr>
          <w:rFonts w:ascii="Arial" w:hAnsi="Arial" w:cs="Arial"/>
        </w:rPr>
        <w:t> apply to:</w:t>
      </w:r>
    </w:p>
    <w:p w14:paraId="58F8FB0E" w14:textId="77777777" w:rsidR="00616F3F" w:rsidRDefault="00616F3F" w:rsidP="00616F3F">
      <w:pPr>
        <w:numPr>
          <w:ilvl w:val="0"/>
          <w:numId w:val="6"/>
        </w:numPr>
        <w:rPr>
          <w:rFonts w:ascii="Arial" w:hAnsi="Arial" w:cs="Arial"/>
        </w:rPr>
      </w:pPr>
      <w:r w:rsidRPr="00616F3F">
        <w:rPr>
          <w:rFonts w:ascii="Arial" w:hAnsi="Arial" w:cs="Arial"/>
        </w:rPr>
        <w:t>planning and licencing matters where there are established arrangements for recording decisions: or</w:t>
      </w:r>
    </w:p>
    <w:p w14:paraId="62C43A80" w14:textId="77777777" w:rsidR="00616F3F" w:rsidRPr="00616F3F" w:rsidRDefault="00616F3F" w:rsidP="00616F3F">
      <w:pPr>
        <w:numPr>
          <w:ilvl w:val="0"/>
          <w:numId w:val="6"/>
        </w:numPr>
        <w:rPr>
          <w:rFonts w:ascii="Arial" w:hAnsi="Arial" w:cs="Arial"/>
        </w:rPr>
      </w:pPr>
      <w:r w:rsidRPr="00616F3F">
        <w:rPr>
          <w:rFonts w:ascii="Arial" w:hAnsi="Arial" w:cs="Arial"/>
        </w:rPr>
        <w:t>decision</w:t>
      </w:r>
      <w:r w:rsidR="004B1944">
        <w:rPr>
          <w:rFonts w:ascii="Arial" w:hAnsi="Arial" w:cs="Arial"/>
        </w:rPr>
        <w:t>s</w:t>
      </w:r>
      <w:r w:rsidRPr="00616F3F">
        <w:rPr>
          <w:rFonts w:ascii="Arial" w:hAnsi="Arial" w:cs="Arial"/>
        </w:rPr>
        <w:t xml:space="preserve"> which are purely administrative or operational in nature</w:t>
      </w:r>
    </w:p>
    <w:p w14:paraId="1D05285A" w14:textId="77777777" w:rsidR="00616F3F" w:rsidRDefault="00616F3F" w:rsidP="00616F3F">
      <w:pPr>
        <w:rPr>
          <w:rFonts w:ascii="Arial" w:hAnsi="Arial" w:cs="Arial"/>
        </w:rPr>
      </w:pPr>
    </w:p>
    <w:p w14:paraId="69E9D517" w14:textId="77777777" w:rsidR="004B1944" w:rsidRPr="004B1944" w:rsidRDefault="00231385" w:rsidP="004B1944">
      <w:pPr>
        <w:rPr>
          <w:rFonts w:ascii="Arial" w:hAnsi="Arial" w:cs="Arial"/>
        </w:rPr>
      </w:pPr>
      <w:r w:rsidRPr="00231385">
        <w:rPr>
          <w:rFonts w:ascii="Arial" w:hAnsi="Arial" w:cs="Arial"/>
        </w:rPr>
        <w:t xml:space="preserve">Officers making </w:t>
      </w:r>
      <w:r w:rsidR="005C6416">
        <w:rPr>
          <w:rFonts w:ascii="Arial" w:hAnsi="Arial" w:cs="Arial"/>
        </w:rPr>
        <w:t>such</w:t>
      </w:r>
      <w:r w:rsidRPr="00231385">
        <w:rPr>
          <w:rFonts w:ascii="Arial" w:hAnsi="Arial" w:cs="Arial"/>
        </w:rPr>
        <w:t xml:space="preserve"> decisions must complete a written statement containing details of the decision taken</w:t>
      </w:r>
      <w:r w:rsidRPr="00231385">
        <w:rPr>
          <w:rFonts w:ascii="Arial" w:hAnsi="Arial" w:cs="Arial"/>
          <w:b/>
        </w:rPr>
        <w:t>.</w:t>
      </w:r>
      <w:r w:rsidR="004B1944">
        <w:rPr>
          <w:rFonts w:ascii="Arial" w:hAnsi="Arial" w:cs="Arial"/>
          <w:b/>
        </w:rPr>
        <w:t xml:space="preserve"> </w:t>
      </w:r>
      <w:r w:rsidR="004B1944" w:rsidRPr="004B1944">
        <w:rPr>
          <w:rFonts w:ascii="Arial" w:hAnsi="Arial" w:cs="Arial"/>
        </w:rPr>
        <w:t>A copy of this decision</w:t>
      </w:r>
      <w:r w:rsidR="004B1944">
        <w:rPr>
          <w:rFonts w:ascii="Arial" w:hAnsi="Arial" w:cs="Arial"/>
        </w:rPr>
        <w:t xml:space="preserve"> notice</w:t>
      </w:r>
      <w:r w:rsidR="004B1944" w:rsidRPr="004B1944">
        <w:rPr>
          <w:rFonts w:ascii="Arial" w:hAnsi="Arial" w:cs="Arial"/>
        </w:rPr>
        <w:t xml:space="preserve"> must be retained by the relevant service for at least 6 years and any background papers for 4 years.</w:t>
      </w:r>
    </w:p>
    <w:p w14:paraId="4AA0CFBC" w14:textId="77777777" w:rsidR="00E97F84" w:rsidRDefault="00E97F84" w:rsidP="008A22C6"/>
    <w:p w14:paraId="164E4D38" w14:textId="77777777" w:rsidR="000445D4" w:rsidRDefault="000445D4" w:rsidP="008A22C6">
      <w:pPr>
        <w:rPr>
          <w:rFonts w:ascii="Arial" w:hAnsi="Arial" w:cs="Arial"/>
          <w:b/>
        </w:rPr>
      </w:pPr>
      <w:r w:rsidRPr="000445D4">
        <w:rPr>
          <w:rFonts w:ascii="Arial" w:hAnsi="Arial" w:cs="Arial"/>
          <w:b/>
        </w:rPr>
        <w:t>Exempt or Confidential information</w:t>
      </w:r>
    </w:p>
    <w:p w14:paraId="54F522BA" w14:textId="77777777" w:rsidR="00B15340" w:rsidRDefault="00B15340" w:rsidP="008A22C6">
      <w:pPr>
        <w:rPr>
          <w:rFonts w:ascii="Arial" w:hAnsi="Arial" w:cs="Arial"/>
          <w:b/>
        </w:rPr>
      </w:pPr>
    </w:p>
    <w:p w14:paraId="5B421B0D" w14:textId="77777777" w:rsidR="00B15340" w:rsidRPr="004B1944" w:rsidRDefault="00AC5899" w:rsidP="004B1944">
      <w:pPr>
        <w:rPr>
          <w:rFonts w:ascii="Arial" w:hAnsi="Arial" w:cs="Arial"/>
        </w:rPr>
      </w:pPr>
      <w:r w:rsidRPr="004B1944">
        <w:rPr>
          <w:rFonts w:ascii="Arial" w:hAnsi="Arial" w:cs="Arial"/>
        </w:rPr>
        <w:lastRenderedPageBreak/>
        <w:t xml:space="preserve">Information relating to a </w:t>
      </w:r>
      <w:r w:rsidR="00801BEB" w:rsidRPr="004B1944">
        <w:rPr>
          <w:rFonts w:ascii="Arial" w:hAnsi="Arial" w:cs="Arial"/>
        </w:rPr>
        <w:t xml:space="preserve">delegated </w:t>
      </w:r>
      <w:r w:rsidRPr="004B1944">
        <w:rPr>
          <w:rFonts w:ascii="Arial" w:hAnsi="Arial" w:cs="Arial"/>
        </w:rPr>
        <w:t>officer decision does not have to be made public if it is exempt or confidential.</w:t>
      </w:r>
      <w:r w:rsidR="004B1944" w:rsidRPr="004B1944">
        <w:rPr>
          <w:rFonts w:ascii="Arial" w:hAnsi="Arial" w:cs="Arial"/>
        </w:rPr>
        <w:t xml:space="preserve"> </w:t>
      </w:r>
      <w:r w:rsidR="00616F3F" w:rsidRPr="004B1944">
        <w:rPr>
          <w:rFonts w:ascii="Arial" w:hAnsi="Arial" w:cs="Arial"/>
        </w:rPr>
        <w:t>Summary information from this decision sheet (excluding all exempt or confidential information) will be published on the Council’s website.</w:t>
      </w:r>
    </w:p>
    <w:p w14:paraId="1214A7A1" w14:textId="77777777" w:rsidR="005C6416" w:rsidRDefault="005C6416" w:rsidP="00B15340">
      <w:pPr>
        <w:rPr>
          <w:rFonts w:ascii="Arial" w:hAnsi="Arial" w:cs="Arial"/>
        </w:rPr>
      </w:pPr>
    </w:p>
    <w:p w14:paraId="3D6F802A" w14:textId="77777777" w:rsidR="005C6416" w:rsidRDefault="005C6416" w:rsidP="005C6416">
      <w:pPr>
        <w:rPr>
          <w:rFonts w:ascii="Arial" w:hAnsi="Arial" w:cs="Arial"/>
          <w:b/>
        </w:rPr>
      </w:pPr>
      <w:r w:rsidRPr="006F6326">
        <w:rPr>
          <w:rFonts w:ascii="Arial" w:hAnsi="Arial" w:cs="Arial"/>
          <w:b/>
        </w:rPr>
        <w:t xml:space="preserve">Key or </w:t>
      </w:r>
      <w:r>
        <w:rPr>
          <w:rFonts w:ascii="Arial" w:hAnsi="Arial" w:cs="Arial"/>
          <w:b/>
        </w:rPr>
        <w:t>Non</w:t>
      </w:r>
      <w:r w:rsidRPr="006F6326">
        <w:rPr>
          <w:rFonts w:ascii="Arial" w:hAnsi="Arial" w:cs="Arial"/>
          <w:b/>
        </w:rPr>
        <w:t xml:space="preserve"> Key</w:t>
      </w:r>
      <w:r>
        <w:rPr>
          <w:rFonts w:ascii="Arial" w:hAnsi="Arial" w:cs="Arial"/>
          <w:b/>
        </w:rPr>
        <w:t xml:space="preserve"> Decision</w:t>
      </w:r>
    </w:p>
    <w:p w14:paraId="79949954" w14:textId="77777777" w:rsidR="005C6416" w:rsidRDefault="005C6416" w:rsidP="005C6416">
      <w:pPr>
        <w:rPr>
          <w:rFonts w:ascii="Arial" w:hAnsi="Arial" w:cs="Arial"/>
          <w:b/>
        </w:rPr>
      </w:pPr>
    </w:p>
    <w:p w14:paraId="54CB360F" w14:textId="77777777" w:rsidR="005C6416" w:rsidRPr="004B1944" w:rsidRDefault="005C6416" w:rsidP="004B1944">
      <w:pPr>
        <w:rPr>
          <w:rFonts w:ascii="Arial" w:hAnsi="Arial" w:cs="Arial"/>
        </w:rPr>
      </w:pPr>
      <w:r w:rsidRPr="004B1944">
        <w:rPr>
          <w:rFonts w:ascii="Arial" w:hAnsi="Arial" w:cs="Arial"/>
        </w:rPr>
        <w:t>A key decision is an executive decision likely to have a significant effect on people living or working in at least two wards; or to in</w:t>
      </w:r>
      <w:r w:rsidR="00B928EF">
        <w:rPr>
          <w:rFonts w:ascii="Arial" w:hAnsi="Arial" w:cs="Arial"/>
        </w:rPr>
        <w:t>cur</w:t>
      </w:r>
      <w:r w:rsidRPr="004B1944">
        <w:rPr>
          <w:rFonts w:ascii="Arial" w:hAnsi="Arial" w:cs="Arial"/>
        </w:rPr>
        <w:t xml:space="preserve"> spending or saving</w:t>
      </w:r>
      <w:r w:rsidR="00B928EF">
        <w:rPr>
          <w:rFonts w:ascii="Arial" w:hAnsi="Arial" w:cs="Arial"/>
        </w:rPr>
        <w:t>s of</w:t>
      </w:r>
      <w:r w:rsidRPr="004B1944">
        <w:rPr>
          <w:rFonts w:ascii="Arial" w:hAnsi="Arial" w:cs="Arial"/>
        </w:rPr>
        <w:t xml:space="preserve"> £500,000 or more.</w:t>
      </w:r>
    </w:p>
    <w:p w14:paraId="12E5B1BF" w14:textId="77777777" w:rsidR="005C6416" w:rsidRPr="00B15340" w:rsidRDefault="005C6416" w:rsidP="00804BF2">
      <w:pPr>
        <w:ind w:left="426" w:hanging="426"/>
        <w:rPr>
          <w:rFonts w:ascii="Arial" w:hAnsi="Arial" w:cs="Arial"/>
        </w:rPr>
      </w:pPr>
    </w:p>
    <w:p w14:paraId="10E0AD21" w14:textId="77777777" w:rsidR="005C6416" w:rsidRPr="00B15340" w:rsidRDefault="005C6416" w:rsidP="005C6416">
      <w:pPr>
        <w:rPr>
          <w:rFonts w:ascii="Arial" w:hAnsi="Arial" w:cs="Arial"/>
        </w:rPr>
      </w:pPr>
      <w:r w:rsidRPr="004B1944">
        <w:rPr>
          <w:rFonts w:ascii="Arial" w:hAnsi="Arial" w:cs="Arial"/>
        </w:rPr>
        <w:t>A key decision can only be taken and recorded here if notice of it has been published in the Forward Plan for at least 28 clear days.</w:t>
      </w:r>
      <w:r w:rsidR="00834D72">
        <w:rPr>
          <w:rFonts w:ascii="Arial" w:hAnsi="Arial" w:cs="Arial"/>
        </w:rPr>
        <w:t xml:space="preserve"> Key decisions taken by officers may be “called in” by any four councillors or the Chair of the Scrutiny Committee within two days of the notice of decision being published.</w:t>
      </w:r>
      <w:r w:rsidRPr="005C6416">
        <w:rPr>
          <w:rFonts w:ascii="Arial" w:hAnsi="Arial" w:cs="Arial"/>
        </w:rPr>
        <w:tab/>
      </w:r>
    </w:p>
    <w:sectPr w:rsidR="005C6416" w:rsidRPr="00B15340" w:rsidSect="00532DF2">
      <w:headerReference w:type="even" r:id="rId12"/>
      <w:headerReference w:type="default" r:id="rId13"/>
      <w:footerReference w:type="even" r:id="rId14"/>
      <w:footerReference w:type="default" r:id="rId15"/>
      <w:headerReference w:type="first" r:id="rId16"/>
      <w:footerReference w:type="first" r:id="rId17"/>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8BBA3" w14:textId="77777777" w:rsidR="00C9046F" w:rsidRDefault="00C9046F" w:rsidP="00F11FD1">
      <w:r>
        <w:separator/>
      </w:r>
    </w:p>
  </w:endnote>
  <w:endnote w:type="continuationSeparator" w:id="0">
    <w:p w14:paraId="07A35D62" w14:textId="77777777" w:rsidR="00C9046F" w:rsidRDefault="00C9046F"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0DCA9" w14:textId="77777777" w:rsidR="00A645A9" w:rsidRDefault="00A64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7270C" w14:textId="77777777" w:rsidR="00C6130E" w:rsidRDefault="00C6130E" w:rsidP="00F11FD1">
    <w:pPr>
      <w:pStyle w:val="Footer"/>
      <w:jc w:val="center"/>
      <w:rPr>
        <w:rFonts w:ascii="Arial" w:hAnsi="Arial" w:cs="Arial"/>
        <w:b/>
      </w:rPr>
    </w:pPr>
  </w:p>
  <w:p w14:paraId="4151F65D" w14:textId="77777777" w:rsidR="00F11FD1" w:rsidRDefault="00F11FD1" w:rsidP="00F11FD1">
    <w:pPr>
      <w:pStyle w:val="Footer"/>
      <w:jc w:val="center"/>
      <w:rPr>
        <w:rFonts w:ascii="Arial" w:hAnsi="Arial" w:cs="Arial"/>
        <w:b/>
      </w:rPr>
    </w:pPr>
    <w:r w:rsidRPr="00F11FD1">
      <w:rPr>
        <w:rFonts w:ascii="Arial" w:hAnsi="Arial" w:cs="Arial"/>
        <w:b/>
      </w:rPr>
      <w:t xml:space="preserve">Please send </w:t>
    </w:r>
    <w:r w:rsidR="003505E0">
      <w:rPr>
        <w:rFonts w:ascii="Arial" w:hAnsi="Arial" w:cs="Arial"/>
        <w:b/>
      </w:rPr>
      <w:t xml:space="preserve">the </w:t>
    </w:r>
    <w:r w:rsidRPr="00F11FD1">
      <w:rPr>
        <w:rFonts w:ascii="Arial" w:hAnsi="Arial" w:cs="Arial"/>
        <w:b/>
      </w:rPr>
      <w:t>completed form to</w:t>
    </w:r>
    <w:r w:rsidR="006F6731">
      <w:rPr>
        <w:rFonts w:ascii="Arial" w:hAnsi="Arial" w:cs="Arial"/>
        <w:b/>
      </w:rPr>
      <w:t xml:space="preserve"> </w:t>
    </w:r>
    <w:hyperlink r:id="rId1" w:history="1">
      <w:r w:rsidR="0005774E" w:rsidRPr="009345FC">
        <w:rPr>
          <w:rStyle w:val="Hyperlink"/>
          <w:rFonts w:ascii="Arial" w:hAnsi="Arial" w:cs="Arial"/>
          <w:b/>
        </w:rPr>
        <w:t>forwardplan@oxford.gov.uk</w:t>
      </w:r>
    </w:hyperlink>
  </w:p>
  <w:p w14:paraId="0065230F" w14:textId="77777777" w:rsidR="00C6130E" w:rsidRPr="00F11FD1" w:rsidRDefault="00C6130E" w:rsidP="00F11FD1">
    <w:pPr>
      <w:pStyle w:val="Footer"/>
      <w:jc w:val="center"/>
      <w:rPr>
        <w:rFonts w:ascii="Arial" w:hAnsi="Arial"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90DE" w14:textId="77777777" w:rsidR="00A645A9" w:rsidRDefault="00A64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7A6BD" w14:textId="77777777" w:rsidR="00C9046F" w:rsidRDefault="00C9046F" w:rsidP="00F11FD1">
      <w:r>
        <w:separator/>
      </w:r>
    </w:p>
  </w:footnote>
  <w:footnote w:type="continuationSeparator" w:id="0">
    <w:p w14:paraId="658D1504" w14:textId="77777777" w:rsidR="00C9046F" w:rsidRDefault="00C9046F" w:rsidP="00F11FD1">
      <w:r>
        <w:continuationSeparator/>
      </w:r>
    </w:p>
  </w:footnote>
  <w:footnote w:id="1">
    <w:p w14:paraId="3ECCF3BE" w14:textId="77777777" w:rsidR="00616F3F" w:rsidRDefault="00616F3F">
      <w:pPr>
        <w:pStyle w:val="FootnoteText"/>
      </w:pPr>
      <w:r>
        <w:rPr>
          <w:rStyle w:val="FootnoteReference"/>
        </w:rPr>
        <w:footnoteRef/>
      </w:r>
      <w:r>
        <w:t xml:space="preserve"> </w:t>
      </w:r>
      <w:r w:rsidRPr="00616F3F">
        <w:t>the Local Authorities (Executive Arrangements) (Meetings and Access to Information) (England) Regulations 2012/2089 (Regulation 13(4))</w:t>
      </w:r>
      <w:r>
        <w:t xml:space="preserve"> and </w:t>
      </w:r>
      <w:r w:rsidRPr="00616F3F">
        <w:t>The Openness of Local Government Bodies Regulations 2014/2095 (Regulation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36EF9" w14:textId="506FAC50" w:rsidR="00A645A9" w:rsidRDefault="00C9046F">
    <w:pPr>
      <w:pStyle w:val="Header"/>
    </w:pPr>
    <w:r>
      <w:rPr>
        <w:noProof/>
      </w:rPr>
      <w:pict w14:anchorId="054F5B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195391" o:spid="_x0000_s2050" type="#_x0000_t136" style="position:absolute;margin-left:0;margin-top:0;width:477.1pt;height:190.85pt;rotation:315;z-index:-251655168;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BFFC3" w14:textId="00488B8F" w:rsidR="00A645A9" w:rsidRDefault="00C9046F">
    <w:pPr>
      <w:pStyle w:val="Header"/>
    </w:pPr>
    <w:r>
      <w:rPr>
        <w:noProof/>
      </w:rPr>
      <w:pict w14:anchorId="76E668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195392" o:spid="_x0000_s2051" type="#_x0000_t136" style="position:absolute;margin-left:0;margin-top:0;width:477.1pt;height:190.85pt;rotation:315;z-index:-251653120;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F7FF1" w14:textId="0235EB00" w:rsidR="00A645A9" w:rsidRDefault="00C9046F">
    <w:pPr>
      <w:pStyle w:val="Header"/>
    </w:pPr>
    <w:r>
      <w:rPr>
        <w:noProof/>
      </w:rPr>
      <w:pict w14:anchorId="2BE4C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195390" o:spid="_x0000_s2049" type="#_x0000_t136" style="position:absolute;margin-left:0;margin-top:0;width:477.1pt;height:190.85pt;rotation:315;z-index:-25165721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69A5"/>
    <w:multiLevelType w:val="hybridMultilevel"/>
    <w:tmpl w:val="57863602"/>
    <w:lvl w:ilvl="0" w:tplc="DE5ADA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554AD"/>
    <w:multiLevelType w:val="hybridMultilevel"/>
    <w:tmpl w:val="1E2CFA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D0A21"/>
    <w:multiLevelType w:val="hybridMultilevel"/>
    <w:tmpl w:val="9652516C"/>
    <w:lvl w:ilvl="0" w:tplc="DE5ADA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24514"/>
    <w:multiLevelType w:val="hybridMultilevel"/>
    <w:tmpl w:val="A61AB424"/>
    <w:lvl w:ilvl="0" w:tplc="DE5ADA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67C54"/>
    <w:multiLevelType w:val="hybridMultilevel"/>
    <w:tmpl w:val="02F25F1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
    <w:nsid w:val="28417333"/>
    <w:multiLevelType w:val="hybridMultilevel"/>
    <w:tmpl w:val="9AEC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E438D5"/>
    <w:multiLevelType w:val="hybridMultilevel"/>
    <w:tmpl w:val="E006C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8A0CFC"/>
    <w:multiLevelType w:val="hybridMultilevel"/>
    <w:tmpl w:val="80E8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066037"/>
    <w:multiLevelType w:val="hybridMultilevel"/>
    <w:tmpl w:val="BF60384E"/>
    <w:lvl w:ilvl="0" w:tplc="DE5ADA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FF503E"/>
    <w:multiLevelType w:val="hybridMultilevel"/>
    <w:tmpl w:val="3A64910E"/>
    <w:lvl w:ilvl="0" w:tplc="DE5ADA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56E4672"/>
    <w:multiLevelType w:val="hybridMultilevel"/>
    <w:tmpl w:val="1A90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58BC5DDC"/>
    <w:multiLevelType w:val="hybridMultilevel"/>
    <w:tmpl w:val="3690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02283D"/>
    <w:multiLevelType w:val="hybridMultilevel"/>
    <w:tmpl w:val="A7D4EA7E"/>
    <w:lvl w:ilvl="0" w:tplc="DE5ADA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4E4278"/>
    <w:multiLevelType w:val="hybridMultilevel"/>
    <w:tmpl w:val="260AC838"/>
    <w:lvl w:ilvl="0" w:tplc="DE5ADA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1F313B"/>
    <w:multiLevelType w:val="hybridMultilevel"/>
    <w:tmpl w:val="A8F07E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F25807"/>
    <w:multiLevelType w:val="hybridMultilevel"/>
    <w:tmpl w:val="9C88A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0425418"/>
    <w:multiLevelType w:val="hybridMultilevel"/>
    <w:tmpl w:val="EC0878DC"/>
    <w:lvl w:ilvl="0" w:tplc="DE5ADA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3"/>
  </w:num>
  <w:num w:numId="4">
    <w:abstractNumId w:val="12"/>
  </w:num>
  <w:num w:numId="5">
    <w:abstractNumId w:val="13"/>
  </w:num>
  <w:num w:numId="6">
    <w:abstractNumId w:val="15"/>
  </w:num>
  <w:num w:numId="7">
    <w:abstractNumId w:val="14"/>
  </w:num>
  <w:num w:numId="8">
    <w:abstractNumId w:val="7"/>
  </w:num>
  <w:num w:numId="9">
    <w:abstractNumId w:val="16"/>
  </w:num>
  <w:num w:numId="10">
    <w:abstractNumId w:val="19"/>
  </w:num>
  <w:num w:numId="11">
    <w:abstractNumId w:val="1"/>
  </w:num>
  <w:num w:numId="12">
    <w:abstractNumId w:val="18"/>
  </w:num>
  <w:num w:numId="13">
    <w:abstractNumId w:val="17"/>
  </w:num>
  <w:num w:numId="14">
    <w:abstractNumId w:val="2"/>
  </w:num>
  <w:num w:numId="15">
    <w:abstractNumId w:val="22"/>
  </w:num>
  <w:num w:numId="16">
    <w:abstractNumId w:val="8"/>
  </w:num>
  <w:num w:numId="17">
    <w:abstractNumId w:val="9"/>
  </w:num>
  <w:num w:numId="18">
    <w:abstractNumId w:val="3"/>
  </w:num>
  <w:num w:numId="19">
    <w:abstractNumId w:val="0"/>
  </w:num>
  <w:num w:numId="20">
    <w:abstractNumId w:val="5"/>
  </w:num>
  <w:num w:numId="21">
    <w:abstractNumId w:val="4"/>
  </w:num>
  <w:num w:numId="22">
    <w:abstractNumId w:val="11"/>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21ADD"/>
    <w:rsid w:val="000445D4"/>
    <w:rsid w:val="000461D4"/>
    <w:rsid w:val="0005774E"/>
    <w:rsid w:val="0008133A"/>
    <w:rsid w:val="0008527A"/>
    <w:rsid w:val="00097A2A"/>
    <w:rsid w:val="000B1C75"/>
    <w:rsid w:val="000B4310"/>
    <w:rsid w:val="000D308C"/>
    <w:rsid w:val="000E6706"/>
    <w:rsid w:val="000F4239"/>
    <w:rsid w:val="000F5CE5"/>
    <w:rsid w:val="001066A1"/>
    <w:rsid w:val="0012756A"/>
    <w:rsid w:val="00134443"/>
    <w:rsid w:val="0014186E"/>
    <w:rsid w:val="001624CE"/>
    <w:rsid w:val="00181FCB"/>
    <w:rsid w:val="001A085F"/>
    <w:rsid w:val="001B166A"/>
    <w:rsid w:val="001C064A"/>
    <w:rsid w:val="001C3A9A"/>
    <w:rsid w:val="001D2BC5"/>
    <w:rsid w:val="001F398F"/>
    <w:rsid w:val="00204EDC"/>
    <w:rsid w:val="00210E92"/>
    <w:rsid w:val="00231385"/>
    <w:rsid w:val="00260F65"/>
    <w:rsid w:val="002611EB"/>
    <w:rsid w:val="00263039"/>
    <w:rsid w:val="002A07C9"/>
    <w:rsid w:val="002A1EB8"/>
    <w:rsid w:val="002A656D"/>
    <w:rsid w:val="002B53D4"/>
    <w:rsid w:val="002C18F7"/>
    <w:rsid w:val="002D51D4"/>
    <w:rsid w:val="002E61DD"/>
    <w:rsid w:val="003227F3"/>
    <w:rsid w:val="003274B3"/>
    <w:rsid w:val="00335A9B"/>
    <w:rsid w:val="003505E0"/>
    <w:rsid w:val="003547CD"/>
    <w:rsid w:val="00373F5D"/>
    <w:rsid w:val="003773FE"/>
    <w:rsid w:val="0038049A"/>
    <w:rsid w:val="003949F5"/>
    <w:rsid w:val="0039683E"/>
    <w:rsid w:val="003B1236"/>
    <w:rsid w:val="003F7D75"/>
    <w:rsid w:val="004000D7"/>
    <w:rsid w:val="00405321"/>
    <w:rsid w:val="00405AB5"/>
    <w:rsid w:val="00422C31"/>
    <w:rsid w:val="00424A92"/>
    <w:rsid w:val="00471284"/>
    <w:rsid w:val="0048474B"/>
    <w:rsid w:val="004A049B"/>
    <w:rsid w:val="004B1944"/>
    <w:rsid w:val="00504E43"/>
    <w:rsid w:val="00513E90"/>
    <w:rsid w:val="00516E7A"/>
    <w:rsid w:val="00517413"/>
    <w:rsid w:val="00520D2A"/>
    <w:rsid w:val="00532DF2"/>
    <w:rsid w:val="0054121C"/>
    <w:rsid w:val="00560978"/>
    <w:rsid w:val="00575948"/>
    <w:rsid w:val="00596FC1"/>
    <w:rsid w:val="005A0070"/>
    <w:rsid w:val="005A1E08"/>
    <w:rsid w:val="005B4A2A"/>
    <w:rsid w:val="005C3933"/>
    <w:rsid w:val="005C6416"/>
    <w:rsid w:val="005E37E4"/>
    <w:rsid w:val="00602E68"/>
    <w:rsid w:val="00616F3F"/>
    <w:rsid w:val="00623DA1"/>
    <w:rsid w:val="006247C4"/>
    <w:rsid w:val="00637216"/>
    <w:rsid w:val="006452B4"/>
    <w:rsid w:val="00672154"/>
    <w:rsid w:val="00687CBA"/>
    <w:rsid w:val="006971DA"/>
    <w:rsid w:val="006C6178"/>
    <w:rsid w:val="006D0080"/>
    <w:rsid w:val="006F5D01"/>
    <w:rsid w:val="006F6326"/>
    <w:rsid w:val="006F6731"/>
    <w:rsid w:val="007032CC"/>
    <w:rsid w:val="007309E0"/>
    <w:rsid w:val="007434C4"/>
    <w:rsid w:val="00754822"/>
    <w:rsid w:val="00757C97"/>
    <w:rsid w:val="007747EC"/>
    <w:rsid w:val="007906D6"/>
    <w:rsid w:val="007908F4"/>
    <w:rsid w:val="007924FB"/>
    <w:rsid w:val="007D1BC7"/>
    <w:rsid w:val="007D270E"/>
    <w:rsid w:val="007D5697"/>
    <w:rsid w:val="007D6693"/>
    <w:rsid w:val="007E06D6"/>
    <w:rsid w:val="00801BEB"/>
    <w:rsid w:val="00804BF2"/>
    <w:rsid w:val="00814CFA"/>
    <w:rsid w:val="00834D72"/>
    <w:rsid w:val="00843A4D"/>
    <w:rsid w:val="00844D21"/>
    <w:rsid w:val="00854133"/>
    <w:rsid w:val="008613FB"/>
    <w:rsid w:val="008676E5"/>
    <w:rsid w:val="00881FF4"/>
    <w:rsid w:val="008900A7"/>
    <w:rsid w:val="00891B19"/>
    <w:rsid w:val="008A22C6"/>
    <w:rsid w:val="008C38E1"/>
    <w:rsid w:val="008E4629"/>
    <w:rsid w:val="0090214C"/>
    <w:rsid w:val="009047F9"/>
    <w:rsid w:val="00904E06"/>
    <w:rsid w:val="0092224C"/>
    <w:rsid w:val="00986C99"/>
    <w:rsid w:val="00987315"/>
    <w:rsid w:val="009C1F22"/>
    <w:rsid w:val="009F048F"/>
    <w:rsid w:val="009F6401"/>
    <w:rsid w:val="00A12928"/>
    <w:rsid w:val="00A13C7F"/>
    <w:rsid w:val="00A5503C"/>
    <w:rsid w:val="00A562DD"/>
    <w:rsid w:val="00A645A9"/>
    <w:rsid w:val="00A91D7E"/>
    <w:rsid w:val="00A96C08"/>
    <w:rsid w:val="00AA30E7"/>
    <w:rsid w:val="00AA5A14"/>
    <w:rsid w:val="00AC5899"/>
    <w:rsid w:val="00AD1347"/>
    <w:rsid w:val="00AE67C5"/>
    <w:rsid w:val="00B0779B"/>
    <w:rsid w:val="00B15340"/>
    <w:rsid w:val="00B5547A"/>
    <w:rsid w:val="00B55F02"/>
    <w:rsid w:val="00B56AFB"/>
    <w:rsid w:val="00B644B4"/>
    <w:rsid w:val="00B77BF9"/>
    <w:rsid w:val="00B87695"/>
    <w:rsid w:val="00B928EF"/>
    <w:rsid w:val="00BA1369"/>
    <w:rsid w:val="00BA73E6"/>
    <w:rsid w:val="00BB0D79"/>
    <w:rsid w:val="00BB3E8E"/>
    <w:rsid w:val="00BD4490"/>
    <w:rsid w:val="00BE1FD4"/>
    <w:rsid w:val="00BF240D"/>
    <w:rsid w:val="00C00EF5"/>
    <w:rsid w:val="00C07F80"/>
    <w:rsid w:val="00C251F7"/>
    <w:rsid w:val="00C6130E"/>
    <w:rsid w:val="00C678ED"/>
    <w:rsid w:val="00C9046F"/>
    <w:rsid w:val="00CB5E4F"/>
    <w:rsid w:val="00CB7099"/>
    <w:rsid w:val="00CD3636"/>
    <w:rsid w:val="00CD4BC9"/>
    <w:rsid w:val="00CE254A"/>
    <w:rsid w:val="00CE481E"/>
    <w:rsid w:val="00CE6085"/>
    <w:rsid w:val="00D31B4A"/>
    <w:rsid w:val="00D33F83"/>
    <w:rsid w:val="00D40B98"/>
    <w:rsid w:val="00D543D9"/>
    <w:rsid w:val="00D94EAB"/>
    <w:rsid w:val="00DA1A17"/>
    <w:rsid w:val="00DB01D4"/>
    <w:rsid w:val="00DB3974"/>
    <w:rsid w:val="00DB398B"/>
    <w:rsid w:val="00DB5103"/>
    <w:rsid w:val="00DC2E8D"/>
    <w:rsid w:val="00DC620F"/>
    <w:rsid w:val="00DD1A34"/>
    <w:rsid w:val="00DD4634"/>
    <w:rsid w:val="00DD4885"/>
    <w:rsid w:val="00DD51B2"/>
    <w:rsid w:val="00E127E3"/>
    <w:rsid w:val="00E20A54"/>
    <w:rsid w:val="00E270E5"/>
    <w:rsid w:val="00E4260A"/>
    <w:rsid w:val="00E94C50"/>
    <w:rsid w:val="00E97F84"/>
    <w:rsid w:val="00EA4689"/>
    <w:rsid w:val="00EC24B4"/>
    <w:rsid w:val="00F11FD1"/>
    <w:rsid w:val="00F2672E"/>
    <w:rsid w:val="00F55217"/>
    <w:rsid w:val="00F60E1F"/>
    <w:rsid w:val="00F64579"/>
    <w:rsid w:val="00F734B3"/>
    <w:rsid w:val="00F81D79"/>
    <w:rsid w:val="00F82332"/>
    <w:rsid w:val="00F97E09"/>
    <w:rsid w:val="00FC774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504462"/>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1"/>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styleId="CommentReference">
    <w:name w:val="annotation reference"/>
    <w:basedOn w:val="DefaultParagraphFont"/>
    <w:uiPriority w:val="99"/>
    <w:semiHidden/>
    <w:unhideWhenUsed/>
    <w:rsid w:val="0048474B"/>
    <w:rPr>
      <w:sz w:val="16"/>
      <w:szCs w:val="16"/>
    </w:rPr>
  </w:style>
  <w:style w:type="paragraph" w:styleId="CommentText">
    <w:name w:val="annotation text"/>
    <w:basedOn w:val="Normal"/>
    <w:link w:val="CommentTextChar"/>
    <w:uiPriority w:val="99"/>
    <w:semiHidden/>
    <w:unhideWhenUsed/>
    <w:rsid w:val="0048474B"/>
    <w:rPr>
      <w:sz w:val="20"/>
      <w:szCs w:val="20"/>
    </w:rPr>
  </w:style>
  <w:style w:type="character" w:customStyle="1" w:styleId="CommentTextChar">
    <w:name w:val="Comment Text Char"/>
    <w:basedOn w:val="DefaultParagraphFont"/>
    <w:link w:val="CommentText"/>
    <w:uiPriority w:val="99"/>
    <w:semiHidden/>
    <w:rsid w:val="0048474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8474B"/>
    <w:rPr>
      <w:b/>
      <w:bCs/>
    </w:rPr>
  </w:style>
  <w:style w:type="character" w:customStyle="1" w:styleId="CommentSubjectChar">
    <w:name w:val="Comment Subject Char"/>
    <w:basedOn w:val="CommentTextChar"/>
    <w:link w:val="CommentSubject"/>
    <w:uiPriority w:val="99"/>
    <w:semiHidden/>
    <w:rsid w:val="0048474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990448553">
      <w:bodyDiv w:val="1"/>
      <w:marLeft w:val="0"/>
      <w:marRight w:val="0"/>
      <w:marTop w:val="0"/>
      <w:marBottom w:val="0"/>
      <w:divBdr>
        <w:top w:val="none" w:sz="0" w:space="0" w:color="auto"/>
        <w:left w:val="none" w:sz="0" w:space="0" w:color="auto"/>
        <w:bottom w:val="none" w:sz="0" w:space="0" w:color="auto"/>
        <w:right w:val="none" w:sz="0" w:space="0" w:color="auto"/>
      </w:divBdr>
    </w:div>
    <w:div w:id="18503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wardplan@oxford.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forwardpla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DF04-E9AA-46A8-A431-AF940C2C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F1D037FB</Template>
  <TotalTime>28</TotalTime>
  <Pages>7</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MANZANZI Onsmus</cp:lastModifiedBy>
  <cp:revision>7</cp:revision>
  <cp:lastPrinted>2015-07-27T09:35:00Z</cp:lastPrinted>
  <dcterms:created xsi:type="dcterms:W3CDTF">2021-09-15T16:52:00Z</dcterms:created>
  <dcterms:modified xsi:type="dcterms:W3CDTF">2021-09-15T17:56:00Z</dcterms:modified>
</cp:coreProperties>
</file>